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6ACB" w14:textId="77777777" w:rsidR="00555A1B" w:rsidRPr="000E64CB" w:rsidRDefault="00000000">
      <w:pPr>
        <w:widowControl w:val="0"/>
        <w:pBdr>
          <w:top w:val="nil"/>
          <w:left w:val="nil"/>
          <w:bottom w:val="nil"/>
          <w:right w:val="nil"/>
          <w:between w:val="nil"/>
        </w:pBdr>
        <w:spacing w:line="276" w:lineRule="auto"/>
        <w:rPr>
          <w:sz w:val="12"/>
          <w:szCs w:val="12"/>
        </w:rPr>
      </w:pPr>
      <w:r w:rsidRPr="000E64CB">
        <w:rPr>
          <w:sz w:val="12"/>
          <w:szCs w:val="12"/>
        </w:rPr>
        <w:pict w14:anchorId="18B25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7216;visibility:hidden">
            <o:lock v:ext="edit" selection="t"/>
          </v:shape>
        </w:pict>
      </w:r>
      <w:r w:rsidRPr="000E64CB">
        <w:rPr>
          <w:sz w:val="12"/>
          <w:szCs w:val="12"/>
        </w:rPr>
        <w:pict w14:anchorId="0CF0C0D5">
          <v:shape id="_x0000_s2051" type="#_x0000_t136" style="position:absolute;margin-left:0;margin-top:0;width:50pt;height:50pt;z-index:251658240;visibility:hidden">
            <o:lock v:ext="edit" selection="t"/>
          </v:shape>
        </w:pict>
      </w:r>
      <w:r w:rsidRPr="000E64CB">
        <w:rPr>
          <w:sz w:val="12"/>
          <w:szCs w:val="12"/>
        </w:rPr>
        <w:pict w14:anchorId="0B227197">
          <v:shape id="_x0000_s2050" type="#_x0000_t136" style="position:absolute;margin-left:0;margin-top:0;width:50pt;height:50pt;z-index:251659264;visibility:hidden">
            <o:lock v:ext="edit" selection="t"/>
          </v:shape>
        </w:pict>
      </w:r>
    </w:p>
    <w:p w14:paraId="097BC3C4" w14:textId="77777777" w:rsidR="00555A1B" w:rsidRPr="000E64CB" w:rsidRDefault="00000000">
      <w:pPr>
        <w:jc w:val="center"/>
        <w:rPr>
          <w:rFonts w:ascii="Arial Narrow" w:eastAsia="Arial Narrow" w:hAnsi="Arial Narrow" w:cs="Arial Narrow"/>
          <w:b/>
          <w:sz w:val="18"/>
          <w:szCs w:val="18"/>
        </w:rPr>
      </w:pPr>
      <w:r w:rsidRPr="000E64CB">
        <w:rPr>
          <w:rFonts w:ascii="Arial Narrow" w:eastAsia="Arial Narrow" w:hAnsi="Arial Narrow" w:cs="Arial Narrow"/>
          <w:b/>
          <w:sz w:val="18"/>
          <w:szCs w:val="18"/>
        </w:rPr>
        <w:t>TEMPLATE FULL PAPER IPRC 2022</w:t>
      </w:r>
    </w:p>
    <w:p w14:paraId="6C11FDC2" w14:textId="39933E60" w:rsidR="00555A1B" w:rsidRPr="000E64CB" w:rsidRDefault="00000000">
      <w:pPr>
        <w:pStyle w:val="Title"/>
        <w:rPr>
          <w:rFonts w:ascii="Arial Narrow" w:eastAsia="Arial Narrow" w:hAnsi="Arial Narrow" w:cs="Arial Narrow"/>
          <w:b w:val="0"/>
          <w:sz w:val="16"/>
          <w:szCs w:val="16"/>
        </w:rPr>
      </w:pPr>
      <w:r w:rsidRPr="000E64CB">
        <w:rPr>
          <w:rFonts w:ascii="Arial Narrow" w:eastAsia="Arial Narrow" w:hAnsi="Arial Narrow" w:cs="Arial Narrow"/>
          <w:b w:val="0"/>
          <w:sz w:val="18"/>
          <w:szCs w:val="18"/>
        </w:rPr>
        <w:t xml:space="preserve">Maximum </w:t>
      </w:r>
      <w:r w:rsidR="000E64CB" w:rsidRPr="000E64CB">
        <w:rPr>
          <w:rFonts w:ascii="Arial Narrow" w:eastAsia="Arial Narrow" w:hAnsi="Arial Narrow" w:cs="Arial Narrow"/>
          <w:b w:val="0"/>
          <w:sz w:val="18"/>
          <w:szCs w:val="18"/>
          <w:lang w:val="en-US"/>
        </w:rPr>
        <w:t>5</w:t>
      </w:r>
      <w:r w:rsidRPr="000E64CB">
        <w:rPr>
          <w:rFonts w:ascii="Arial Narrow" w:eastAsia="Arial Narrow" w:hAnsi="Arial Narrow" w:cs="Arial Narrow"/>
          <w:b w:val="0"/>
          <w:sz w:val="18"/>
          <w:szCs w:val="18"/>
        </w:rPr>
        <w:t xml:space="preserve"> pages in English</w:t>
      </w:r>
    </w:p>
    <w:p w14:paraId="0940E73A" w14:textId="77777777" w:rsidR="00555A1B" w:rsidRPr="000E64CB" w:rsidRDefault="00555A1B">
      <w:pPr>
        <w:pStyle w:val="Title"/>
        <w:rPr>
          <w:rFonts w:ascii="Arial Narrow" w:eastAsia="Arial Narrow" w:hAnsi="Arial Narrow" w:cs="Arial Narrow"/>
          <w:b w:val="0"/>
          <w:sz w:val="12"/>
          <w:szCs w:val="12"/>
        </w:rPr>
      </w:pPr>
    </w:p>
    <w:p w14:paraId="19F35757" w14:textId="77777777" w:rsidR="00555A1B" w:rsidRPr="000E64CB" w:rsidRDefault="00000000">
      <w:pPr>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 xml:space="preserve">Paper Title </w:t>
      </w:r>
    </w:p>
    <w:p w14:paraId="276A7215" w14:textId="2AEC316E" w:rsidR="00555A1B" w:rsidRPr="000E64CB" w:rsidRDefault="00000000">
      <w:pPr>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 xml:space="preserve">(Center, Arial </w:t>
      </w:r>
      <w:r w:rsidR="000E64CB" w:rsidRPr="000E64CB">
        <w:rPr>
          <w:rFonts w:ascii="Arial Narrow" w:eastAsia="Arial Narrow" w:hAnsi="Arial Narrow" w:cs="Arial Narrow"/>
          <w:b/>
          <w:sz w:val="12"/>
          <w:szCs w:val="12"/>
        </w:rPr>
        <w:t>6</w:t>
      </w:r>
      <w:r w:rsidRPr="000E64CB">
        <w:rPr>
          <w:rFonts w:ascii="Arial Narrow" w:eastAsia="Arial Narrow" w:hAnsi="Arial Narrow" w:cs="Arial Narrow"/>
          <w:b/>
          <w:sz w:val="12"/>
          <w:szCs w:val="12"/>
        </w:rPr>
        <w:t>)</w:t>
      </w:r>
    </w:p>
    <w:p w14:paraId="39A7626D" w14:textId="77777777" w:rsidR="00555A1B" w:rsidRPr="000E64CB" w:rsidRDefault="00000000">
      <w:pPr>
        <w:jc w:val="center"/>
        <w:rPr>
          <w:rFonts w:ascii="Arial Narrow" w:eastAsia="Arial Narrow" w:hAnsi="Arial Narrow" w:cs="Arial Narrow"/>
          <w:sz w:val="12"/>
          <w:szCs w:val="12"/>
        </w:rPr>
      </w:pPr>
      <w:r w:rsidRPr="000E64CB">
        <w:rPr>
          <w:rFonts w:ascii="Arial Narrow" w:eastAsia="Arial Narrow" w:hAnsi="Arial Narrow" w:cs="Arial Narrow"/>
          <w:sz w:val="12"/>
          <w:szCs w:val="12"/>
        </w:rPr>
        <w:t>[The title should be brief and clearly describe the content of the article. Title is allowed to be as creative as possible and attract readers' interest. The words “influence”, “relationship”, and “case study” should not be used as title. The research location is described in the methods section, not mentioned in the title]</w:t>
      </w:r>
    </w:p>
    <w:p w14:paraId="6577BE6C" w14:textId="77777777" w:rsidR="00555A1B" w:rsidRPr="000E64CB" w:rsidRDefault="00555A1B">
      <w:pPr>
        <w:jc w:val="center"/>
        <w:rPr>
          <w:rFonts w:ascii="Arial Narrow" w:eastAsia="Arial Narrow" w:hAnsi="Arial Narrow" w:cs="Arial Narrow"/>
          <w:sz w:val="12"/>
          <w:szCs w:val="12"/>
        </w:rPr>
      </w:pPr>
    </w:p>
    <w:p w14:paraId="3DD1125F" w14:textId="77777777" w:rsidR="00555A1B" w:rsidRPr="000E64CB" w:rsidRDefault="00000000">
      <w:pPr>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Authors</w:t>
      </w:r>
    </w:p>
    <w:p w14:paraId="18BA97E3" w14:textId="77777777" w:rsidR="00555A1B" w:rsidRPr="000E64CB" w:rsidRDefault="00000000">
      <w:pPr>
        <w:jc w:val="center"/>
        <w:rPr>
          <w:rFonts w:ascii="Arial Narrow" w:eastAsia="Arial Narrow" w:hAnsi="Arial Narrow" w:cs="Arial Narrow"/>
          <w:sz w:val="12"/>
          <w:szCs w:val="12"/>
        </w:rPr>
      </w:pPr>
      <w:r w:rsidRPr="000E64CB">
        <w:rPr>
          <w:rFonts w:ascii="Arial Narrow" w:eastAsia="Arial Narrow" w:hAnsi="Arial Narrow" w:cs="Arial Narrow"/>
          <w:sz w:val="12"/>
          <w:szCs w:val="12"/>
        </w:rPr>
        <w:t>[Author</w:t>
      </w:r>
      <w:r w:rsidRPr="000E64CB">
        <w:rPr>
          <w:rFonts w:ascii="Arial Narrow" w:eastAsia="Arial Narrow" w:hAnsi="Arial Narrow" w:cs="Arial Narrow"/>
          <w:sz w:val="12"/>
          <w:szCs w:val="12"/>
          <w:vertAlign w:val="superscript"/>
        </w:rPr>
        <w:t>1*</w:t>
      </w:r>
      <w:r w:rsidRPr="000E64CB">
        <w:rPr>
          <w:rFonts w:ascii="Arial Narrow" w:eastAsia="Arial Narrow" w:hAnsi="Arial Narrow" w:cs="Arial Narrow"/>
          <w:sz w:val="12"/>
          <w:szCs w:val="12"/>
        </w:rPr>
        <w:t>, Author</w:t>
      </w:r>
      <w:r w:rsidRPr="000E64CB">
        <w:rPr>
          <w:rFonts w:ascii="Arial Narrow" w:eastAsia="Arial Narrow" w:hAnsi="Arial Narrow" w:cs="Arial Narrow"/>
          <w:sz w:val="12"/>
          <w:szCs w:val="12"/>
          <w:vertAlign w:val="superscript"/>
        </w:rPr>
        <w:t>2</w:t>
      </w:r>
      <w:r w:rsidRPr="000E64CB">
        <w:rPr>
          <w:rFonts w:ascii="Arial Narrow" w:eastAsia="Arial Narrow" w:hAnsi="Arial Narrow" w:cs="Arial Narrow"/>
          <w:sz w:val="12"/>
          <w:szCs w:val="12"/>
        </w:rPr>
        <w:t>, Author</w:t>
      </w:r>
      <w:r w:rsidRPr="000E64CB">
        <w:rPr>
          <w:rFonts w:ascii="Arial Narrow" w:eastAsia="Arial Narrow" w:hAnsi="Arial Narrow" w:cs="Arial Narrow"/>
          <w:sz w:val="12"/>
          <w:szCs w:val="12"/>
          <w:vertAlign w:val="superscript"/>
        </w:rPr>
        <w:t>3</w:t>
      </w:r>
      <w:r w:rsidRPr="000E64CB">
        <w:rPr>
          <w:rFonts w:ascii="Arial Narrow" w:eastAsia="Arial Narrow" w:hAnsi="Arial Narrow" w:cs="Arial Narrow"/>
          <w:sz w:val="12"/>
          <w:szCs w:val="12"/>
        </w:rPr>
        <w:t>,… etc. *Corresponding Author]</w:t>
      </w:r>
    </w:p>
    <w:p w14:paraId="49619CFB" w14:textId="77777777" w:rsidR="00555A1B" w:rsidRPr="000E64CB" w:rsidRDefault="00555A1B">
      <w:pPr>
        <w:rPr>
          <w:rFonts w:ascii="Arial Narrow" w:eastAsia="Arial Narrow" w:hAnsi="Arial Narrow" w:cs="Arial Narrow"/>
          <w:b/>
          <w:sz w:val="12"/>
          <w:szCs w:val="12"/>
        </w:rPr>
      </w:pPr>
    </w:p>
    <w:p w14:paraId="40D027E5" w14:textId="77777777" w:rsidR="00555A1B" w:rsidRPr="000E64CB" w:rsidRDefault="00000000">
      <w:pPr>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Affiliation</w:t>
      </w:r>
    </w:p>
    <w:p w14:paraId="0C974673" w14:textId="77777777" w:rsidR="00555A1B" w:rsidRPr="000E64CB" w:rsidRDefault="00000000">
      <w:pPr>
        <w:jc w:val="center"/>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 [Departement, University, Country]</w:t>
      </w:r>
    </w:p>
    <w:p w14:paraId="22765D7B" w14:textId="77777777" w:rsidR="00555A1B" w:rsidRPr="000E64CB" w:rsidRDefault="00555A1B">
      <w:pPr>
        <w:jc w:val="center"/>
        <w:rPr>
          <w:rFonts w:ascii="Arial Narrow" w:eastAsia="Arial Narrow" w:hAnsi="Arial Narrow" w:cs="Arial Narrow"/>
          <w:sz w:val="12"/>
          <w:szCs w:val="12"/>
        </w:rPr>
      </w:pPr>
    </w:p>
    <w:p w14:paraId="31ECF7E6" w14:textId="77777777" w:rsidR="00555A1B" w:rsidRPr="000E64CB" w:rsidRDefault="00000000">
      <w:pPr>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Author’s Email</w:t>
      </w:r>
    </w:p>
    <w:p w14:paraId="6AEEFF94" w14:textId="77777777" w:rsidR="00555A1B" w:rsidRPr="000E64CB" w:rsidRDefault="00000000">
      <w:pPr>
        <w:jc w:val="center"/>
        <w:rPr>
          <w:rFonts w:ascii="Arial Narrow" w:eastAsia="Arial Narrow" w:hAnsi="Arial Narrow" w:cs="Arial Narrow"/>
          <w:sz w:val="12"/>
          <w:szCs w:val="12"/>
        </w:rPr>
      </w:pPr>
      <w:r w:rsidRPr="000E64CB">
        <w:rPr>
          <w:rFonts w:ascii="Arial Narrow" w:eastAsia="Arial Narrow" w:hAnsi="Arial Narrow" w:cs="Arial Narrow"/>
          <w:sz w:val="12"/>
          <w:szCs w:val="12"/>
        </w:rPr>
        <w:t>[All of the author's emails should be included]</w:t>
      </w:r>
    </w:p>
    <w:p w14:paraId="6DCFC67A" w14:textId="77777777" w:rsidR="00555A1B" w:rsidRPr="000E64CB" w:rsidRDefault="00555A1B">
      <w:pPr>
        <w:rPr>
          <w:rFonts w:ascii="Arial Narrow" w:eastAsia="Arial Narrow" w:hAnsi="Arial Narrow" w:cs="Arial Narrow"/>
          <w:sz w:val="12"/>
          <w:szCs w:val="12"/>
        </w:rPr>
      </w:pPr>
    </w:p>
    <w:p w14:paraId="56FE1DF2" w14:textId="5A474F4E" w:rsidR="00555A1B" w:rsidRPr="000E64CB" w:rsidRDefault="00000000">
      <w:pPr>
        <w:jc w:val="both"/>
        <w:rPr>
          <w:rFonts w:ascii="Arial Narrow" w:eastAsia="Arial Narrow" w:hAnsi="Arial Narrow" w:cs="Arial Narrow"/>
          <w:color w:val="000000"/>
          <w:sz w:val="12"/>
          <w:szCs w:val="12"/>
        </w:rPr>
      </w:pPr>
      <w:r w:rsidRPr="000E64CB">
        <w:rPr>
          <w:rFonts w:ascii="Arial Narrow" w:eastAsia="Arial Narrow" w:hAnsi="Arial Narrow" w:cs="Arial Narrow"/>
          <w:b/>
          <w:color w:val="000000"/>
          <w:sz w:val="12"/>
          <w:szCs w:val="12"/>
        </w:rPr>
        <w:t>Abstract</w:t>
      </w:r>
      <w:r w:rsidRPr="000E64CB">
        <w:rPr>
          <w:rFonts w:ascii="Arial Narrow" w:eastAsia="Arial Narrow" w:hAnsi="Arial Narrow" w:cs="Arial Narrow"/>
          <w:color w:val="000000"/>
          <w:sz w:val="12"/>
          <w:szCs w:val="12"/>
        </w:rPr>
        <w:t>. </w:t>
      </w:r>
      <w:r w:rsidR="000E64CB">
        <w:rPr>
          <w:rFonts w:ascii="Arial Narrow" w:eastAsia="Arial Narrow" w:hAnsi="Arial Narrow" w:cs="Arial Narrow"/>
          <w:color w:val="000000"/>
          <w:sz w:val="12"/>
          <w:szCs w:val="12"/>
        </w:rPr>
        <w:t>150-</w:t>
      </w:r>
      <w:r w:rsidRPr="000E64CB">
        <w:rPr>
          <w:rFonts w:ascii="Arial Narrow" w:eastAsia="Arial Narrow" w:hAnsi="Arial Narrow" w:cs="Arial Narrow"/>
          <w:color w:val="000000"/>
          <w:sz w:val="12"/>
          <w:szCs w:val="12"/>
        </w:rPr>
        <w:t xml:space="preserve">200 words abstract in English with </w:t>
      </w:r>
      <w:r w:rsidRPr="000E64CB">
        <w:rPr>
          <w:rFonts w:ascii="Arial Narrow" w:eastAsia="Arial Narrow" w:hAnsi="Arial Narrow" w:cs="Arial Narrow"/>
          <w:sz w:val="12"/>
          <w:szCs w:val="12"/>
        </w:rPr>
        <w:t xml:space="preserve">arial narrow font </w:t>
      </w:r>
      <w:r w:rsidR="000E64CB">
        <w:rPr>
          <w:rFonts w:ascii="Arial Narrow" w:eastAsia="Arial Narrow" w:hAnsi="Arial Narrow" w:cs="Arial Narrow"/>
          <w:sz w:val="12"/>
          <w:szCs w:val="12"/>
        </w:rPr>
        <w:t>6</w:t>
      </w:r>
      <w:r w:rsidRPr="000E64CB">
        <w:rPr>
          <w:rFonts w:ascii="Arial Narrow" w:eastAsia="Arial Narrow" w:hAnsi="Arial Narrow" w:cs="Arial Narrow"/>
          <w:color w:val="000000"/>
          <w:sz w:val="12"/>
          <w:szCs w:val="12"/>
        </w:rPr>
        <w:t xml:space="preserve"> point, 1 spacing. Abstract should be clear, descriptive, and should provide a brief overview of the problem studied. Abstract topics include reasons for the selection or the importance of research topics, </w:t>
      </w:r>
      <w:r w:rsidRPr="000E64CB">
        <w:rPr>
          <w:rFonts w:ascii="Arial Narrow" w:eastAsia="Arial Narrow" w:hAnsi="Arial Narrow" w:cs="Arial Narrow"/>
          <w:sz w:val="12"/>
          <w:szCs w:val="12"/>
        </w:rPr>
        <w:t>hypothesis</w:t>
      </w:r>
      <w:r w:rsidRPr="000E64CB">
        <w:rPr>
          <w:rFonts w:ascii="Arial Narrow" w:eastAsia="Arial Narrow" w:hAnsi="Arial Narrow" w:cs="Arial Narrow"/>
          <w:color w:val="000000"/>
          <w:sz w:val="12"/>
          <w:szCs w:val="12"/>
        </w:rPr>
        <w:t>, research methods and a summary of the results. Abstract should end with a comment about the importance of the results or conclusions brief.</w:t>
      </w:r>
    </w:p>
    <w:p w14:paraId="6DCFAED8" w14:textId="77777777" w:rsidR="00555A1B" w:rsidRPr="000E64CB" w:rsidRDefault="00000000">
      <w:pPr>
        <w:rPr>
          <w:rFonts w:ascii="Arial Narrow" w:eastAsia="Arial Narrow" w:hAnsi="Arial Narrow" w:cs="Arial Narrow"/>
          <w:sz w:val="12"/>
          <w:szCs w:val="12"/>
        </w:rPr>
      </w:pPr>
      <w:r w:rsidRPr="000E64CB">
        <w:rPr>
          <w:rFonts w:ascii="Arial Narrow" w:eastAsia="Arial Narrow" w:hAnsi="Arial Narrow" w:cs="Arial Narrow"/>
          <w:b/>
          <w:sz w:val="12"/>
          <w:szCs w:val="12"/>
        </w:rPr>
        <w:t>Keywords:</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i/>
          <w:sz w:val="12"/>
          <w:szCs w:val="12"/>
        </w:rPr>
        <w:t>(</w:t>
      </w:r>
      <w:r w:rsidRPr="000E64CB">
        <w:rPr>
          <w:rFonts w:ascii="Arial Narrow" w:eastAsia="Arial Narrow" w:hAnsi="Arial Narrow" w:cs="Arial Narrow"/>
          <w:i/>
          <w:color w:val="000000"/>
          <w:sz w:val="12"/>
          <w:szCs w:val="12"/>
        </w:rPr>
        <w:t>in italics,</w:t>
      </w:r>
      <w:r w:rsidRPr="000E64CB">
        <w:rPr>
          <w:rFonts w:ascii="Arial Narrow" w:eastAsia="Arial Narrow" w:hAnsi="Arial Narrow" w:cs="Arial Narrow"/>
          <w:i/>
          <w:sz w:val="12"/>
          <w:szCs w:val="12"/>
        </w:rPr>
        <w:t xml:space="preserve"> alfabetic</w:t>
      </w:r>
      <w:r w:rsidRPr="000E64CB">
        <w:rPr>
          <w:rFonts w:ascii="Arial Narrow" w:eastAsia="Arial Narrow" w:hAnsi="Arial Narrow" w:cs="Arial Narrow"/>
          <w:i/>
          <w:color w:val="000000"/>
          <w:sz w:val="12"/>
          <w:szCs w:val="12"/>
        </w:rPr>
        <w:t>)</w:t>
      </w:r>
      <w:r w:rsidRPr="000E64CB">
        <w:rPr>
          <w:rFonts w:ascii="Arial Narrow" w:eastAsia="Arial Narrow" w:hAnsi="Arial Narrow" w:cs="Arial Narrow"/>
          <w:i/>
          <w:sz w:val="12"/>
          <w:szCs w:val="12"/>
        </w:rPr>
        <w:t xml:space="preserve"> 3-5 words </w:t>
      </w:r>
    </w:p>
    <w:p w14:paraId="10AEA3C1" w14:textId="77777777" w:rsidR="00555A1B" w:rsidRPr="000E64CB" w:rsidRDefault="00000000">
      <w:pPr>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Introduction</w:t>
      </w:r>
    </w:p>
    <w:p w14:paraId="16CCDB03" w14:textId="77777777" w:rsidR="00555A1B" w:rsidRPr="000E64CB" w:rsidRDefault="00555A1B">
      <w:pPr>
        <w:jc w:val="center"/>
        <w:rPr>
          <w:rFonts w:ascii="Arial Narrow" w:eastAsia="Arial Narrow" w:hAnsi="Arial Narrow" w:cs="Arial Narrow"/>
          <w:sz w:val="12"/>
          <w:szCs w:val="12"/>
        </w:rPr>
      </w:pPr>
    </w:p>
    <w:p w14:paraId="4BFAC8E6" w14:textId="77777777" w:rsidR="00555A1B" w:rsidRPr="000E64CB" w:rsidRDefault="00000000">
      <w:pPr>
        <w:tabs>
          <w:tab w:val="left" w:pos="840"/>
        </w:tabs>
        <w:rPr>
          <w:rFonts w:ascii="Arial Narrow" w:eastAsia="Arial Narrow" w:hAnsi="Arial Narrow" w:cs="Arial Narrow"/>
          <w:sz w:val="12"/>
          <w:szCs w:val="12"/>
        </w:rPr>
      </w:pPr>
      <w:r w:rsidRPr="000E64CB">
        <w:rPr>
          <w:rFonts w:ascii="Arial Narrow" w:eastAsia="Arial Narrow" w:hAnsi="Arial Narrow" w:cs="Arial Narrow"/>
          <w:sz w:val="12"/>
          <w:szCs w:val="12"/>
        </w:rPr>
        <w:t>[Introduction, problems and theoretical background]</w:t>
      </w:r>
    </w:p>
    <w:p w14:paraId="6EF9EBFB" w14:textId="77777777"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Describe the background of the research, the objectives and benefits of the research, theoretical background or study, and end with a hypothesis (maximum pages of this section is 20% of the total pages of the manuscript). Containing; (a) explanation about latest developments of field of study in this research, whose arguments are supported by the results of primary and recent literature studies; (b) explanation about phenomena gaps; (c) the researchers' arguments in closing the gap as a promise of research contributions to the development of science; and (d) explanation of the research objectives.</w:t>
      </w:r>
    </w:p>
    <w:p w14:paraId="04DEE084" w14:textId="13954D4F"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[Justify, Arial narrow </w:t>
      </w:r>
      <w:r w:rsidR="000E64CB">
        <w:rPr>
          <w:rFonts w:ascii="Arial Narrow" w:eastAsia="Arial Narrow" w:hAnsi="Arial Narrow" w:cs="Arial Narrow"/>
          <w:sz w:val="12"/>
          <w:szCs w:val="12"/>
        </w:rPr>
        <w:t>6</w:t>
      </w:r>
      <w:r w:rsidRPr="000E64CB">
        <w:rPr>
          <w:rFonts w:ascii="Arial Narrow" w:eastAsia="Arial Narrow" w:hAnsi="Arial Narrow" w:cs="Arial Narrow"/>
          <w:sz w:val="12"/>
          <w:szCs w:val="12"/>
        </w:rPr>
        <w:t>, 1 spacing]</w:t>
      </w:r>
    </w:p>
    <w:p w14:paraId="47CBCE26" w14:textId="77777777" w:rsidR="00555A1B" w:rsidRPr="000E64CB" w:rsidRDefault="00000000">
      <w:pPr>
        <w:tabs>
          <w:tab w:val="left" w:pos="840"/>
        </w:tabs>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 xml:space="preserve">Method </w:t>
      </w:r>
    </w:p>
    <w:p w14:paraId="39654B33" w14:textId="77777777" w:rsidR="00555A1B" w:rsidRPr="000E64CB" w:rsidRDefault="00000000">
      <w:pPr>
        <w:pBdr>
          <w:top w:val="nil"/>
          <w:left w:val="nil"/>
          <w:bottom w:val="nil"/>
          <w:right w:val="nil"/>
          <w:between w:val="nil"/>
        </w:pBdr>
        <w:ind w:firstLine="720"/>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 xml:space="preserve">Contains identification of variables, research participants, research instruments, and research methods including statistical analysis techniques used (maximum number of pages 20%). Contains an explanation of everything that is done by researchers in conducting research clearly, in order to give other researchers an opportunity to replicate or verify their research. Avoid definitions quoted from books in the descriptions in the methods section. </w:t>
      </w:r>
    </w:p>
    <w:p w14:paraId="7E02C2C2" w14:textId="28747A04"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[Justify, Arial Narrow </w:t>
      </w:r>
      <w:r w:rsidR="000E64CB">
        <w:rPr>
          <w:rFonts w:ascii="Arial Narrow" w:eastAsia="Arial Narrow" w:hAnsi="Arial Narrow" w:cs="Arial Narrow"/>
          <w:sz w:val="12"/>
          <w:szCs w:val="12"/>
        </w:rPr>
        <w:t>6</w:t>
      </w:r>
      <w:r w:rsidRPr="000E64CB">
        <w:rPr>
          <w:rFonts w:ascii="Arial Narrow" w:eastAsia="Arial Narrow" w:hAnsi="Arial Narrow" w:cs="Arial Narrow"/>
          <w:sz w:val="12"/>
          <w:szCs w:val="12"/>
        </w:rPr>
        <w:t>, 1spacing]</w:t>
      </w:r>
    </w:p>
    <w:p w14:paraId="6EB969F4" w14:textId="77777777" w:rsidR="00555A1B" w:rsidRPr="000E64CB" w:rsidRDefault="00000000">
      <w:pPr>
        <w:tabs>
          <w:tab w:val="left" w:pos="840"/>
        </w:tabs>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Result</w:t>
      </w:r>
    </w:p>
    <w:p w14:paraId="7F4B20EF" w14:textId="77777777"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ab/>
        <w:t>The results of the study consist of descriptive statistics, assumption test results, and hypothesis test results and then critically analyzed (max. 20% of the entire manuscript page) presented sequentially or integrated. The results section displays the results of data analysis. If possible, include a table/chart/picture containing an explanation of meaningful analysis results and easy to understand. Tables/charts/pictures do not contain raw data that has not been processed.</w:t>
      </w:r>
    </w:p>
    <w:p w14:paraId="003B7E71" w14:textId="334DFA0B"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[Justify, Arial Narrow </w:t>
      </w:r>
      <w:r w:rsidR="000E64CB">
        <w:rPr>
          <w:rFonts w:ascii="Arial Narrow" w:eastAsia="Arial Narrow" w:hAnsi="Arial Narrow" w:cs="Arial Narrow"/>
          <w:sz w:val="12"/>
          <w:szCs w:val="12"/>
        </w:rPr>
        <w:t>6</w:t>
      </w:r>
      <w:r w:rsidRPr="000E64CB">
        <w:rPr>
          <w:rFonts w:ascii="Arial Narrow" w:eastAsia="Arial Narrow" w:hAnsi="Arial Narrow" w:cs="Arial Narrow"/>
          <w:sz w:val="12"/>
          <w:szCs w:val="12"/>
        </w:rPr>
        <w:t>, 1 spacing]</w:t>
      </w:r>
    </w:p>
    <w:p w14:paraId="056E7438" w14:textId="77777777" w:rsidR="00555A1B" w:rsidRPr="000E64CB" w:rsidRDefault="00555A1B">
      <w:pPr>
        <w:jc w:val="both"/>
        <w:rPr>
          <w:rFonts w:ascii="Arial Narrow" w:eastAsia="Arial Narrow" w:hAnsi="Arial Narrow" w:cs="Arial Narrow"/>
          <w:sz w:val="12"/>
          <w:szCs w:val="12"/>
        </w:rPr>
      </w:pPr>
    </w:p>
    <w:p w14:paraId="796D408A" w14:textId="77777777" w:rsidR="00555A1B" w:rsidRPr="000E64CB" w:rsidRDefault="00000000">
      <w:pPr>
        <w:pStyle w:val="Heading2"/>
        <w:spacing w:before="0" w:after="0"/>
        <w:rPr>
          <w:rFonts w:ascii="Arial Narrow" w:eastAsia="Arial Narrow" w:hAnsi="Arial Narrow" w:cs="Arial Narrow"/>
          <w:b w:val="0"/>
          <w:i w:val="0"/>
          <w:sz w:val="12"/>
          <w:szCs w:val="12"/>
        </w:rPr>
      </w:pPr>
      <w:r w:rsidRPr="000E64CB">
        <w:rPr>
          <w:rFonts w:ascii="Arial Narrow" w:eastAsia="Arial Narrow" w:hAnsi="Arial Narrow" w:cs="Arial Narrow"/>
          <w:b w:val="0"/>
          <w:i w:val="0"/>
          <w:sz w:val="12"/>
          <w:szCs w:val="12"/>
        </w:rPr>
        <w:t xml:space="preserve">Table and Picture </w:t>
      </w:r>
    </w:p>
    <w:p w14:paraId="6F51DF2F" w14:textId="77777777"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All tables and figures written in the manuscript must be adjusted to the order of 1 column or the full size of one paper, in order to make it easier for the reviewer to examine the meaning of the picture.</w:t>
      </w:r>
    </w:p>
    <w:p w14:paraId="32EBFB19" w14:textId="77777777" w:rsidR="00555A1B" w:rsidRPr="000E64CB" w:rsidRDefault="00555A1B">
      <w:pPr>
        <w:jc w:val="both"/>
        <w:rPr>
          <w:rFonts w:ascii="Arial Narrow" w:eastAsia="Arial Narrow" w:hAnsi="Arial Narrow" w:cs="Arial Narrow"/>
          <w:sz w:val="12"/>
          <w:szCs w:val="12"/>
        </w:rPr>
      </w:pPr>
    </w:p>
    <w:p w14:paraId="220CACA6" w14:textId="77777777"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Example of Table </w:t>
      </w:r>
    </w:p>
    <w:p w14:paraId="5B48297B" w14:textId="77777777" w:rsidR="00555A1B" w:rsidRPr="000E64CB" w:rsidRDefault="00555A1B">
      <w:pPr>
        <w:rPr>
          <w:rFonts w:ascii="Arial Narrow" w:eastAsia="Arial Narrow" w:hAnsi="Arial Narrow" w:cs="Arial Narrow"/>
          <w:sz w:val="12"/>
          <w:szCs w:val="12"/>
        </w:rPr>
      </w:pPr>
    </w:p>
    <w:p w14:paraId="7A6C30F7" w14:textId="77777777" w:rsidR="00555A1B" w:rsidRPr="000E64CB" w:rsidRDefault="00000000">
      <w:pPr>
        <w:ind w:firstLine="403"/>
        <w:rPr>
          <w:rFonts w:ascii="Arial Narrow" w:eastAsia="Arial Narrow" w:hAnsi="Arial Narrow" w:cs="Arial Narrow"/>
          <w:sz w:val="12"/>
          <w:szCs w:val="12"/>
        </w:rPr>
      </w:pPr>
      <w:r w:rsidRPr="000E64CB">
        <w:rPr>
          <w:rFonts w:ascii="Arial Narrow" w:eastAsia="Arial Narrow" w:hAnsi="Arial Narrow" w:cs="Arial Narrow"/>
          <w:sz w:val="12"/>
          <w:szCs w:val="12"/>
        </w:rPr>
        <w:t>Table 1.</w:t>
      </w:r>
    </w:p>
    <w:p w14:paraId="239F7968" w14:textId="77777777" w:rsidR="00555A1B" w:rsidRPr="000E64CB" w:rsidRDefault="00000000">
      <w:pPr>
        <w:ind w:firstLine="403"/>
        <w:rPr>
          <w:rFonts w:ascii="Arial Narrow" w:eastAsia="Arial Narrow" w:hAnsi="Arial Narrow" w:cs="Arial Narrow"/>
          <w:sz w:val="12"/>
          <w:szCs w:val="12"/>
        </w:rPr>
      </w:pPr>
      <w:r w:rsidRPr="000E64CB">
        <w:rPr>
          <w:rFonts w:ascii="Arial Narrow" w:eastAsia="Arial Narrow" w:hAnsi="Arial Narrow" w:cs="Arial Narrow"/>
          <w:sz w:val="12"/>
          <w:szCs w:val="12"/>
        </w:rPr>
        <w:t>[Table description.....................]</w:t>
      </w:r>
    </w:p>
    <w:tbl>
      <w:tblPr>
        <w:tblStyle w:val="a"/>
        <w:tblW w:w="4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6"/>
        <w:gridCol w:w="1704"/>
      </w:tblGrid>
      <w:tr w:rsidR="00555A1B" w:rsidRPr="000E64CB" w14:paraId="4D9D1612" w14:textId="77777777">
        <w:trPr>
          <w:jc w:val="center"/>
        </w:trPr>
        <w:tc>
          <w:tcPr>
            <w:tcW w:w="3086" w:type="dxa"/>
            <w:tcBorders>
              <w:left w:val="nil"/>
              <w:right w:val="nil"/>
            </w:tcBorders>
            <w:shd w:val="clear" w:color="auto" w:fill="D9D9D9"/>
          </w:tcPr>
          <w:p w14:paraId="3801400E" w14:textId="77777777" w:rsidR="00555A1B" w:rsidRPr="000E64CB" w:rsidRDefault="00000000">
            <w:pPr>
              <w:rPr>
                <w:rFonts w:ascii="Arial Narrow" w:eastAsia="Arial Narrow" w:hAnsi="Arial Narrow" w:cs="Arial Narrow"/>
                <w:sz w:val="12"/>
                <w:szCs w:val="12"/>
              </w:rPr>
            </w:pPr>
            <w:r w:rsidRPr="000E64CB">
              <w:rPr>
                <w:rFonts w:ascii="Arial Narrow" w:eastAsia="Arial Narrow" w:hAnsi="Arial Narrow" w:cs="Arial Narrow"/>
                <w:sz w:val="12"/>
                <w:szCs w:val="12"/>
              </w:rPr>
              <w:t>Parameter</w:t>
            </w:r>
          </w:p>
        </w:tc>
        <w:tc>
          <w:tcPr>
            <w:tcW w:w="1704" w:type="dxa"/>
            <w:tcBorders>
              <w:left w:val="nil"/>
              <w:right w:val="nil"/>
            </w:tcBorders>
            <w:shd w:val="clear" w:color="auto" w:fill="D9D9D9"/>
          </w:tcPr>
          <w:p w14:paraId="2303388C" w14:textId="77777777" w:rsidR="00555A1B" w:rsidRPr="000E64CB" w:rsidRDefault="00000000">
            <w:pPr>
              <w:rPr>
                <w:rFonts w:ascii="Arial Narrow" w:eastAsia="Arial Narrow" w:hAnsi="Arial Narrow" w:cs="Arial Narrow"/>
                <w:sz w:val="12"/>
                <w:szCs w:val="12"/>
              </w:rPr>
            </w:pPr>
            <w:r w:rsidRPr="000E64CB">
              <w:rPr>
                <w:rFonts w:ascii="Arial Narrow" w:eastAsia="Arial Narrow" w:hAnsi="Arial Narrow" w:cs="Arial Narrow"/>
                <w:sz w:val="12"/>
                <w:szCs w:val="12"/>
              </w:rPr>
              <w:t>Unit</w:t>
            </w:r>
          </w:p>
        </w:tc>
      </w:tr>
      <w:tr w:rsidR="00555A1B" w:rsidRPr="000E64CB" w14:paraId="7CAD55DB" w14:textId="77777777">
        <w:trPr>
          <w:jc w:val="center"/>
        </w:trPr>
        <w:tc>
          <w:tcPr>
            <w:tcW w:w="3086" w:type="dxa"/>
            <w:tcBorders>
              <w:left w:val="nil"/>
              <w:right w:val="nil"/>
            </w:tcBorders>
          </w:tcPr>
          <w:p w14:paraId="1E6487C2" w14:textId="77777777" w:rsidR="00555A1B" w:rsidRPr="000E64CB" w:rsidRDefault="00000000">
            <w:pPr>
              <w:rPr>
                <w:rFonts w:ascii="Arial Narrow" w:eastAsia="Arial Narrow" w:hAnsi="Arial Narrow" w:cs="Arial Narrow"/>
                <w:sz w:val="12"/>
                <w:szCs w:val="12"/>
                <w:vertAlign w:val="subscript"/>
              </w:rPr>
            </w:pPr>
            <w:r w:rsidRPr="000E64CB">
              <w:rPr>
                <w:rFonts w:ascii="Arial Narrow" w:eastAsia="Arial Narrow" w:hAnsi="Arial Narrow" w:cs="Arial Narrow"/>
                <w:sz w:val="12"/>
                <w:szCs w:val="12"/>
              </w:rPr>
              <w:t>Massa, m</w:t>
            </w:r>
            <w:r w:rsidRPr="000E64CB">
              <w:rPr>
                <w:rFonts w:ascii="Arial Narrow" w:eastAsia="Arial Narrow" w:hAnsi="Arial Narrow" w:cs="Arial Narrow"/>
                <w:sz w:val="12"/>
                <w:szCs w:val="12"/>
                <w:vertAlign w:val="subscript"/>
              </w:rPr>
              <w:t>s</w:t>
            </w:r>
          </w:p>
        </w:tc>
        <w:tc>
          <w:tcPr>
            <w:tcW w:w="1704" w:type="dxa"/>
            <w:tcBorders>
              <w:left w:val="nil"/>
              <w:right w:val="nil"/>
            </w:tcBorders>
          </w:tcPr>
          <w:p w14:paraId="11B8E171" w14:textId="77777777" w:rsidR="00555A1B" w:rsidRPr="000E64CB" w:rsidRDefault="00000000">
            <w:pPr>
              <w:rPr>
                <w:rFonts w:ascii="Arial Narrow" w:eastAsia="Arial Narrow" w:hAnsi="Arial Narrow" w:cs="Arial Narrow"/>
                <w:sz w:val="12"/>
                <w:szCs w:val="12"/>
              </w:rPr>
            </w:pPr>
            <w:r w:rsidRPr="000E64CB">
              <w:rPr>
                <w:rFonts w:ascii="Arial Narrow" w:eastAsia="Arial Narrow" w:hAnsi="Arial Narrow" w:cs="Arial Narrow"/>
                <w:sz w:val="12"/>
                <w:szCs w:val="12"/>
              </w:rPr>
              <w:t>1 (kg)</w:t>
            </w:r>
          </w:p>
        </w:tc>
      </w:tr>
      <w:tr w:rsidR="00555A1B" w:rsidRPr="000E64CB" w14:paraId="1F0506F4" w14:textId="77777777">
        <w:trPr>
          <w:jc w:val="center"/>
        </w:trPr>
        <w:tc>
          <w:tcPr>
            <w:tcW w:w="3086" w:type="dxa"/>
            <w:tcBorders>
              <w:left w:val="nil"/>
              <w:right w:val="nil"/>
            </w:tcBorders>
          </w:tcPr>
          <w:p w14:paraId="20C3C066" w14:textId="77777777" w:rsidR="00555A1B" w:rsidRPr="000E64CB" w:rsidRDefault="00000000">
            <w:pPr>
              <w:rPr>
                <w:rFonts w:ascii="Arial Narrow" w:eastAsia="Arial Narrow" w:hAnsi="Arial Narrow" w:cs="Arial Narrow"/>
                <w:sz w:val="12"/>
                <w:szCs w:val="12"/>
                <w:vertAlign w:val="subscript"/>
              </w:rPr>
            </w:pPr>
            <w:r w:rsidRPr="000E64CB">
              <w:rPr>
                <w:rFonts w:ascii="Arial Narrow" w:eastAsia="Arial Narrow" w:hAnsi="Arial Narrow" w:cs="Arial Narrow"/>
                <w:sz w:val="12"/>
                <w:szCs w:val="12"/>
              </w:rPr>
              <w:t>Reducer, c</w:t>
            </w:r>
          </w:p>
        </w:tc>
        <w:tc>
          <w:tcPr>
            <w:tcW w:w="1704" w:type="dxa"/>
            <w:tcBorders>
              <w:left w:val="nil"/>
              <w:right w:val="nil"/>
            </w:tcBorders>
          </w:tcPr>
          <w:p w14:paraId="10B8DD0D" w14:textId="77777777" w:rsidR="00555A1B" w:rsidRPr="000E64CB" w:rsidRDefault="00000000">
            <w:pPr>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1,81(Ns/m)</w:t>
            </w:r>
            <w:r w:rsidRPr="000E64CB">
              <w:rPr>
                <w:rFonts w:ascii="Arial Narrow" w:eastAsia="Arial Narrow" w:hAnsi="Arial Narrow" w:cs="Arial Narrow"/>
                <w:sz w:val="12"/>
                <w:szCs w:val="12"/>
                <w:vertAlign w:val="superscript"/>
              </w:rPr>
              <w:t xml:space="preserve"> a</w:t>
            </w:r>
          </w:p>
        </w:tc>
      </w:tr>
      <w:tr w:rsidR="00555A1B" w:rsidRPr="000E64CB" w14:paraId="6CAE0FDF" w14:textId="77777777">
        <w:trPr>
          <w:jc w:val="center"/>
        </w:trPr>
        <w:tc>
          <w:tcPr>
            <w:tcW w:w="3086" w:type="dxa"/>
            <w:tcBorders>
              <w:left w:val="nil"/>
              <w:right w:val="nil"/>
            </w:tcBorders>
          </w:tcPr>
          <w:p w14:paraId="1EE88035" w14:textId="77777777" w:rsidR="00555A1B" w:rsidRPr="000E64CB" w:rsidRDefault="00000000">
            <w:pPr>
              <w:rPr>
                <w:rFonts w:ascii="Arial Narrow" w:eastAsia="Arial Narrow" w:hAnsi="Arial Narrow" w:cs="Arial Narrow"/>
                <w:sz w:val="12"/>
                <w:szCs w:val="12"/>
                <w:vertAlign w:val="subscript"/>
              </w:rPr>
            </w:pPr>
            <w:r w:rsidRPr="000E64CB">
              <w:rPr>
                <w:rFonts w:ascii="Arial Narrow" w:eastAsia="Arial Narrow" w:hAnsi="Arial Narrow" w:cs="Arial Narrow"/>
                <w:sz w:val="12"/>
                <w:szCs w:val="12"/>
              </w:rPr>
              <w:t>Stiffness, k</w:t>
            </w:r>
            <w:r w:rsidRPr="000E64CB">
              <w:rPr>
                <w:rFonts w:ascii="Arial Narrow" w:eastAsia="Arial Narrow" w:hAnsi="Arial Narrow" w:cs="Arial Narrow"/>
                <w:sz w:val="12"/>
                <w:szCs w:val="12"/>
                <w:vertAlign w:val="subscript"/>
              </w:rPr>
              <w:t>s</w:t>
            </w:r>
          </w:p>
        </w:tc>
        <w:tc>
          <w:tcPr>
            <w:tcW w:w="1704" w:type="dxa"/>
            <w:tcBorders>
              <w:left w:val="nil"/>
              <w:right w:val="nil"/>
            </w:tcBorders>
          </w:tcPr>
          <w:p w14:paraId="588B2241" w14:textId="77777777" w:rsidR="00555A1B" w:rsidRPr="000E64CB" w:rsidRDefault="00000000">
            <w:pPr>
              <w:rPr>
                <w:rFonts w:ascii="Arial Narrow" w:eastAsia="Arial Narrow" w:hAnsi="Arial Narrow" w:cs="Arial Narrow"/>
                <w:sz w:val="12"/>
                <w:szCs w:val="12"/>
              </w:rPr>
            </w:pPr>
            <w:r w:rsidRPr="000E64CB">
              <w:rPr>
                <w:rFonts w:ascii="Arial Narrow" w:eastAsia="Arial Narrow" w:hAnsi="Arial Narrow" w:cs="Arial Narrow"/>
                <w:sz w:val="12"/>
                <w:szCs w:val="12"/>
              </w:rPr>
              <w:t>22.739,57(N/m)</w:t>
            </w:r>
            <w:r w:rsidRPr="000E64CB">
              <w:rPr>
                <w:rFonts w:ascii="Arial Narrow" w:eastAsia="Arial Narrow" w:hAnsi="Arial Narrow" w:cs="Arial Narrow"/>
                <w:sz w:val="12"/>
                <w:szCs w:val="12"/>
                <w:vertAlign w:val="superscript"/>
              </w:rPr>
              <w:t xml:space="preserve"> b</w:t>
            </w:r>
          </w:p>
        </w:tc>
      </w:tr>
    </w:tbl>
    <w:p w14:paraId="6CA3CC4E" w14:textId="77777777" w:rsidR="00555A1B" w:rsidRPr="000E64CB" w:rsidRDefault="00000000">
      <w:pPr>
        <w:ind w:firstLine="403"/>
        <w:rPr>
          <w:rFonts w:ascii="Arial Narrow" w:eastAsia="Arial Narrow" w:hAnsi="Arial Narrow" w:cs="Arial Narrow"/>
          <w:sz w:val="12"/>
          <w:szCs w:val="12"/>
        </w:rPr>
      </w:pPr>
      <w:r w:rsidRPr="000E64CB">
        <w:rPr>
          <w:rFonts w:ascii="Arial Narrow" w:eastAsia="Arial Narrow" w:hAnsi="Arial Narrow" w:cs="Arial Narrow"/>
          <w:sz w:val="12"/>
          <w:szCs w:val="12"/>
          <w:vertAlign w:val="superscript"/>
        </w:rPr>
        <w:t>a</w:t>
      </w:r>
      <w:r w:rsidRPr="000E64CB">
        <w:rPr>
          <w:rFonts w:ascii="Arial Narrow" w:eastAsia="Arial Narrow" w:hAnsi="Arial Narrow" w:cs="Arial Narrow"/>
          <w:sz w:val="12"/>
          <w:szCs w:val="12"/>
        </w:rPr>
        <w:t>footnote</w:t>
      </w:r>
      <w:r w:rsidRPr="000E64CB">
        <w:rPr>
          <w:rFonts w:ascii="Arial Narrow" w:eastAsia="Arial Narrow" w:hAnsi="Arial Narrow" w:cs="Arial Narrow"/>
          <w:sz w:val="12"/>
          <w:szCs w:val="12"/>
          <w:vertAlign w:val="superscript"/>
        </w:rPr>
        <w:t xml:space="preserve"> b</w:t>
      </w:r>
      <w:r w:rsidRPr="000E64CB">
        <w:rPr>
          <w:rFonts w:ascii="Arial Narrow" w:eastAsia="Arial Narrow" w:hAnsi="Arial Narrow" w:cs="Arial Narrow"/>
          <w:sz w:val="12"/>
          <w:szCs w:val="12"/>
        </w:rPr>
        <w:t>footnote</w:t>
      </w:r>
    </w:p>
    <w:p w14:paraId="62E1B48F" w14:textId="77777777" w:rsidR="00555A1B" w:rsidRPr="000E64CB" w:rsidRDefault="00555A1B">
      <w:pPr>
        <w:rPr>
          <w:rFonts w:ascii="Arial Narrow" w:eastAsia="Arial Narrow" w:hAnsi="Arial Narrow" w:cs="Arial Narrow"/>
          <w:sz w:val="12"/>
          <w:szCs w:val="12"/>
        </w:rPr>
      </w:pPr>
    </w:p>
    <w:p w14:paraId="07D8C545" w14:textId="77777777" w:rsidR="00555A1B" w:rsidRPr="000E64CB" w:rsidRDefault="00555A1B">
      <w:pPr>
        <w:rPr>
          <w:rFonts w:ascii="Arial Narrow" w:eastAsia="Arial Narrow" w:hAnsi="Arial Narrow" w:cs="Arial Narrow"/>
          <w:sz w:val="12"/>
          <w:szCs w:val="12"/>
        </w:rPr>
      </w:pPr>
    </w:p>
    <w:p w14:paraId="22148A16" w14:textId="77777777" w:rsidR="00555A1B" w:rsidRPr="000E64CB" w:rsidRDefault="00000000">
      <w:pPr>
        <w:rPr>
          <w:rFonts w:ascii="Arial Narrow" w:eastAsia="Arial Narrow" w:hAnsi="Arial Narrow" w:cs="Arial Narrow"/>
          <w:sz w:val="12"/>
          <w:szCs w:val="12"/>
        </w:rPr>
      </w:pPr>
      <w:r w:rsidRPr="000E64CB">
        <w:rPr>
          <w:rFonts w:ascii="Arial Narrow" w:eastAsia="Arial Narrow" w:hAnsi="Arial Narrow" w:cs="Arial Narrow"/>
          <w:sz w:val="12"/>
          <w:szCs w:val="12"/>
        </w:rPr>
        <w:t>Example of Picture</w:t>
      </w:r>
    </w:p>
    <w:p w14:paraId="0902334E" w14:textId="77777777" w:rsidR="00555A1B" w:rsidRPr="000E64CB" w:rsidRDefault="00000000">
      <w:pPr>
        <w:rPr>
          <w:rFonts w:ascii="Arial Narrow" w:eastAsia="Arial Narrow" w:hAnsi="Arial Narrow" w:cs="Arial Narrow"/>
          <w:sz w:val="12"/>
          <w:szCs w:val="12"/>
        </w:rPr>
      </w:pPr>
      <w:r w:rsidRPr="000E64CB">
        <w:rPr>
          <w:noProof/>
          <w:sz w:val="12"/>
          <w:szCs w:val="12"/>
        </w:rPr>
        <mc:AlternateContent>
          <mc:Choice Requires="wpg">
            <w:drawing>
              <wp:anchor distT="0" distB="0" distL="114300" distR="114300" simplePos="0" relativeHeight="251656192" behindDoc="0" locked="0" layoutInCell="1" hidden="0" allowOverlap="1" wp14:anchorId="436C68E6" wp14:editId="31011E7D">
                <wp:simplePos x="0" y="0"/>
                <wp:positionH relativeFrom="column">
                  <wp:posOffset>1422400</wp:posOffset>
                </wp:positionH>
                <wp:positionV relativeFrom="paragraph">
                  <wp:posOffset>76200</wp:posOffset>
                </wp:positionV>
                <wp:extent cx="2722075" cy="336462"/>
                <wp:effectExtent l="0" t="0" r="0" b="0"/>
                <wp:wrapNone/>
                <wp:docPr id="8" name="Rectangle 8"/>
                <wp:cNvGraphicFramePr/>
                <a:graphic xmlns:a="http://schemas.openxmlformats.org/drawingml/2006/main">
                  <a:graphicData uri="http://schemas.microsoft.com/office/word/2010/wordprocessingShape">
                    <wps:wsp>
                      <wps:cNvSpPr/>
                      <wps:spPr>
                        <a:xfrm>
                          <a:off x="3989725" y="3616532"/>
                          <a:ext cx="2712550" cy="326937"/>
                        </a:xfrm>
                        <a:prstGeom prst="rect">
                          <a:avLst/>
                        </a:prstGeom>
                        <a:solidFill>
                          <a:schemeClr val="dk1"/>
                        </a:solidFill>
                        <a:ln w="9525" cap="flat" cmpd="sng">
                          <a:solidFill>
                            <a:srgbClr val="000000"/>
                          </a:solidFill>
                          <a:prstDash val="solid"/>
                          <a:round/>
                          <a:headEnd type="none" w="sm" len="sm"/>
                          <a:tailEnd type="none" w="sm" len="sm"/>
                        </a:ln>
                      </wps:spPr>
                      <wps:txbx>
                        <w:txbxContent>
                          <w:p w14:paraId="4A50D1D1" w14:textId="77777777" w:rsidR="00555A1B" w:rsidRDefault="00000000">
                            <w:pPr>
                              <w:textDirection w:val="btLr"/>
                            </w:pPr>
                            <w:r>
                              <w:rPr>
                                <w:rFonts w:ascii="Arial Narrow" w:eastAsia="Arial Narrow" w:hAnsi="Arial Narrow" w:cs="Arial Narrow"/>
                                <w:color w:val="FFFFFF"/>
                                <w:sz w:val="15"/>
                              </w:rPr>
                              <w:t xml:space="preserve">Instead of inserting picture directly, it is recommended to fill picture or graphic in the text box feature in Microsoft Word for more stable format.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1422400</wp:posOffset>
                </wp:positionH>
                <wp:positionV relativeFrom="paragraph">
                  <wp:posOffset>76200</wp:posOffset>
                </wp:positionV>
                <wp:extent cx="2722075" cy="336462"/>
                <wp:effectExtent b="0" l="0" r="0" t="0"/>
                <wp:wrapNone/>
                <wp:docPr id="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22075" cy="336462"/>
                        </a:xfrm>
                        <a:prstGeom prst="rect"/>
                        <a:ln/>
                      </pic:spPr>
                    </pic:pic>
                  </a:graphicData>
                </a:graphic>
              </wp:anchor>
            </w:drawing>
          </mc:Fallback>
        </mc:AlternateContent>
      </w:r>
    </w:p>
    <w:p w14:paraId="3476EB7D" w14:textId="77777777" w:rsidR="00555A1B" w:rsidRPr="000E64CB" w:rsidRDefault="00555A1B">
      <w:pPr>
        <w:rPr>
          <w:rFonts w:ascii="Arial Narrow" w:eastAsia="Arial Narrow" w:hAnsi="Arial Narrow" w:cs="Arial Narrow"/>
          <w:sz w:val="12"/>
          <w:szCs w:val="12"/>
        </w:rPr>
      </w:pPr>
    </w:p>
    <w:p w14:paraId="5134DE12" w14:textId="77777777" w:rsidR="00555A1B" w:rsidRPr="000E64CB" w:rsidRDefault="00555A1B">
      <w:pPr>
        <w:rPr>
          <w:rFonts w:ascii="Arial Narrow" w:eastAsia="Arial Narrow" w:hAnsi="Arial Narrow" w:cs="Arial Narrow"/>
          <w:sz w:val="12"/>
          <w:szCs w:val="12"/>
        </w:rPr>
      </w:pPr>
    </w:p>
    <w:p w14:paraId="74383333" w14:textId="77777777" w:rsidR="00555A1B" w:rsidRPr="000E64CB" w:rsidRDefault="00555A1B">
      <w:pPr>
        <w:rPr>
          <w:rFonts w:ascii="Arial Narrow" w:eastAsia="Arial Narrow" w:hAnsi="Arial Narrow" w:cs="Arial Narrow"/>
          <w:sz w:val="12"/>
          <w:szCs w:val="12"/>
        </w:rPr>
      </w:pPr>
    </w:p>
    <w:tbl>
      <w:tblPr>
        <w:tblStyle w:val="a0"/>
        <w:tblW w:w="5286" w:type="dxa"/>
        <w:jc w:val="center"/>
        <w:tblLayout w:type="fixed"/>
        <w:tblLook w:val="0000" w:firstRow="0" w:lastRow="0" w:firstColumn="0" w:lastColumn="0" w:noHBand="0" w:noVBand="0"/>
      </w:tblPr>
      <w:tblGrid>
        <w:gridCol w:w="5286"/>
      </w:tblGrid>
      <w:tr w:rsidR="00555A1B" w:rsidRPr="000E64CB" w14:paraId="6A4A21D6" w14:textId="77777777">
        <w:trPr>
          <w:jc w:val="center"/>
        </w:trPr>
        <w:tc>
          <w:tcPr>
            <w:tcW w:w="5286" w:type="dxa"/>
          </w:tcPr>
          <w:p w14:paraId="2B11237D" w14:textId="77777777" w:rsidR="00555A1B" w:rsidRPr="000E64CB" w:rsidRDefault="00555A1B">
            <w:pPr>
              <w:rPr>
                <w:rFonts w:ascii="Arial Narrow" w:eastAsia="Arial Narrow" w:hAnsi="Arial Narrow" w:cs="Arial Narrow"/>
                <w:sz w:val="12"/>
                <w:szCs w:val="12"/>
              </w:rPr>
            </w:pPr>
          </w:p>
          <w:p w14:paraId="4B8B44E8" w14:textId="77777777" w:rsidR="00555A1B" w:rsidRPr="000E64CB" w:rsidRDefault="00555A1B">
            <w:pPr>
              <w:jc w:val="center"/>
              <w:rPr>
                <w:rFonts w:ascii="Arial Narrow" w:eastAsia="Arial Narrow" w:hAnsi="Arial Narrow" w:cs="Arial Narrow"/>
                <w:sz w:val="12"/>
                <w:szCs w:val="12"/>
              </w:rPr>
            </w:pPr>
          </w:p>
          <w:p w14:paraId="38DF5199" w14:textId="77777777" w:rsidR="00555A1B" w:rsidRPr="000E64CB" w:rsidRDefault="00000000">
            <w:pPr>
              <w:ind w:left="-1667" w:right="-1769"/>
              <w:jc w:val="center"/>
              <w:rPr>
                <w:rFonts w:ascii="Arial Narrow" w:eastAsia="Arial Narrow" w:hAnsi="Arial Narrow" w:cs="Arial Narrow"/>
                <w:sz w:val="12"/>
                <w:szCs w:val="12"/>
              </w:rPr>
            </w:pPr>
            <w:r w:rsidRPr="000E64CB">
              <w:rPr>
                <w:rFonts w:ascii="Arial Narrow" w:eastAsia="Arial Narrow" w:hAnsi="Arial Narrow" w:cs="Arial Narrow"/>
                <w:sz w:val="12"/>
                <w:szCs w:val="12"/>
              </w:rPr>
              <w:t>Picture 1. [Picture description....]</w:t>
            </w:r>
          </w:p>
        </w:tc>
      </w:tr>
    </w:tbl>
    <w:p w14:paraId="390104FB" w14:textId="77777777" w:rsidR="00555A1B" w:rsidRPr="000E64CB" w:rsidRDefault="00000000">
      <w:pPr>
        <w:pStyle w:val="Heading2"/>
        <w:spacing w:before="0" w:after="0"/>
        <w:rPr>
          <w:rFonts w:ascii="Arial Narrow" w:eastAsia="Arial Narrow" w:hAnsi="Arial Narrow" w:cs="Arial Narrow"/>
          <w:b w:val="0"/>
          <w:i w:val="0"/>
          <w:sz w:val="12"/>
          <w:szCs w:val="12"/>
        </w:rPr>
      </w:pPr>
      <w:r w:rsidRPr="000E64CB">
        <w:rPr>
          <w:rFonts w:ascii="Arial Narrow" w:eastAsia="Arial Narrow" w:hAnsi="Arial Narrow" w:cs="Arial Narrow"/>
          <w:b w:val="0"/>
          <w:i w:val="0"/>
          <w:sz w:val="12"/>
          <w:szCs w:val="12"/>
        </w:rPr>
        <w:t xml:space="preserve">Math Formula </w:t>
      </w:r>
    </w:p>
    <w:p w14:paraId="7728DCC8" w14:textId="77777777" w:rsidR="00555A1B" w:rsidRPr="000E64CB" w:rsidRDefault="00000000">
      <w:pPr>
        <w:widowControl w:val="0"/>
        <w:pBdr>
          <w:top w:val="nil"/>
          <w:left w:val="nil"/>
          <w:bottom w:val="nil"/>
          <w:right w:val="nil"/>
          <w:between w:val="nil"/>
        </w:pBdr>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[Use Microsoft Equation Editor equation or MathType,  adjust justify, and give equation number from (1), (2) and so on]</w:t>
      </w:r>
    </w:p>
    <w:p w14:paraId="75AAEF6C" w14:textId="77777777" w:rsidR="00555A1B" w:rsidRPr="000E64CB" w:rsidRDefault="00555A1B">
      <w:pPr>
        <w:widowControl w:val="0"/>
        <w:pBdr>
          <w:top w:val="nil"/>
          <w:left w:val="nil"/>
          <w:bottom w:val="nil"/>
          <w:right w:val="nil"/>
          <w:between w:val="nil"/>
        </w:pBdr>
        <w:jc w:val="both"/>
        <w:rPr>
          <w:rFonts w:ascii="Arial Narrow" w:eastAsia="Arial Narrow" w:hAnsi="Arial Narrow" w:cs="Arial Narrow"/>
          <w:color w:val="000000"/>
          <w:sz w:val="12"/>
          <w:szCs w:val="12"/>
        </w:rPr>
      </w:pPr>
    </w:p>
    <w:p w14:paraId="39AFEB5C" w14:textId="77777777" w:rsidR="00555A1B" w:rsidRPr="000E64CB" w:rsidRDefault="00000000">
      <w:pPr>
        <w:tabs>
          <w:tab w:val="right" w:pos="4393"/>
        </w:tabs>
        <w:rPr>
          <w:rFonts w:ascii="Arial Narrow" w:eastAsia="Arial Narrow" w:hAnsi="Arial Narrow" w:cs="Arial Narrow"/>
          <w:sz w:val="12"/>
          <w:szCs w:val="12"/>
        </w:rPr>
      </w:pPr>
      <w:r w:rsidRPr="000E64CB">
        <w:rPr>
          <w:rFonts w:ascii="Arial Narrow" w:eastAsia="Arial Narrow" w:hAnsi="Arial Narrow" w:cs="Arial Narrow"/>
          <w:noProof/>
          <w:sz w:val="12"/>
          <w:szCs w:val="12"/>
          <w:vertAlign w:val="subscript"/>
        </w:rPr>
        <w:drawing>
          <wp:inline distT="0" distB="0" distL="0" distR="0" wp14:anchorId="12FB8092" wp14:editId="55802EBD">
            <wp:extent cx="1971675" cy="29527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971675" cy="295275"/>
                    </a:xfrm>
                    <a:prstGeom prst="rect">
                      <a:avLst/>
                    </a:prstGeom>
                    <a:ln/>
                  </pic:spPr>
                </pic:pic>
              </a:graphicData>
            </a:graphic>
          </wp:inline>
        </w:drawing>
      </w:r>
      <w:r w:rsidRPr="000E64CB">
        <w:rPr>
          <w:rFonts w:ascii="Arial Narrow" w:eastAsia="Arial Narrow" w:hAnsi="Arial Narrow" w:cs="Arial Narrow"/>
          <w:noProof/>
          <w:sz w:val="12"/>
          <w:szCs w:val="12"/>
          <w:vertAlign w:val="subscript"/>
        </w:rPr>
        <w:drawing>
          <wp:inline distT="0" distB="0" distL="0" distR="0" wp14:anchorId="318DF05D" wp14:editId="2D4AE23F">
            <wp:extent cx="1971675" cy="29527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71675" cy="295275"/>
                    </a:xfrm>
                    <a:prstGeom prst="rect">
                      <a:avLst/>
                    </a:prstGeom>
                    <a:ln/>
                  </pic:spPr>
                </pic:pic>
              </a:graphicData>
            </a:graphic>
          </wp:inline>
        </w:drawing>
      </w:r>
      <w:r w:rsidRPr="000E64CB">
        <w:rPr>
          <w:rFonts w:ascii="Arial Narrow" w:eastAsia="Arial Narrow" w:hAnsi="Arial Narrow" w:cs="Arial Narrow"/>
          <w:sz w:val="12"/>
          <w:szCs w:val="12"/>
        </w:rPr>
        <w:tab/>
        <w:t>(1)</w:t>
      </w:r>
    </w:p>
    <w:p w14:paraId="2CE4FC45" w14:textId="77777777" w:rsidR="00555A1B" w:rsidRPr="000E64CB" w:rsidRDefault="00555A1B">
      <w:pPr>
        <w:jc w:val="both"/>
        <w:rPr>
          <w:rFonts w:ascii="Arial Narrow" w:eastAsia="Arial Narrow" w:hAnsi="Arial Narrow" w:cs="Arial Narrow"/>
          <w:sz w:val="12"/>
          <w:szCs w:val="12"/>
        </w:rPr>
      </w:pPr>
    </w:p>
    <w:p w14:paraId="67AEA05B" w14:textId="77777777" w:rsidR="00555A1B" w:rsidRPr="000E64CB" w:rsidRDefault="00000000">
      <w:pPr>
        <w:tabs>
          <w:tab w:val="left" w:pos="840"/>
        </w:tabs>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 xml:space="preserve">Discussion </w:t>
      </w:r>
    </w:p>
    <w:p w14:paraId="19CA8EB1" w14:textId="77777777" w:rsidR="00555A1B" w:rsidRPr="000E64CB" w:rsidRDefault="00000000">
      <w:pPr>
        <w:ind w:firstLine="720"/>
        <w:jc w:val="both"/>
        <w:rPr>
          <w:rFonts w:ascii="Arial Narrow" w:eastAsia="Arial Narrow" w:hAnsi="Arial Narrow" w:cs="Arial Narrow"/>
          <w:sz w:val="12"/>
          <w:szCs w:val="12"/>
        </w:rPr>
      </w:pPr>
      <w:r w:rsidRPr="000E64CB">
        <w:rPr>
          <w:rFonts w:ascii="Arial Narrow" w:eastAsia="Arial Narrow" w:hAnsi="Arial Narrow" w:cs="Arial Narrow"/>
          <w:sz w:val="12"/>
          <w:szCs w:val="12"/>
        </w:rPr>
        <w:t>This section contains explanation of the research results, integrate to the results of previous studies, then critically analyzed and integrate with relevant current literature (maximum number of pages 30-40% of the total pages of the manuscript). The presentation of the discussion section contains of substantial meaning to the results of the analysis and comparison with previous findings based on the results of relevant, current and primary literature reviews. The comparison should lead to a difference with the findings of previous research so that it has the potential to state a contribution to the development of science</w:t>
      </w:r>
    </w:p>
    <w:p w14:paraId="0AD0CEE2" w14:textId="744A651A"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[Justify, Arial Narrow </w:t>
      </w:r>
      <w:r w:rsidR="000E64CB">
        <w:rPr>
          <w:rFonts w:ascii="Arial Narrow" w:eastAsia="Arial Narrow" w:hAnsi="Arial Narrow" w:cs="Arial Narrow"/>
          <w:sz w:val="12"/>
          <w:szCs w:val="12"/>
        </w:rPr>
        <w:t>6</w:t>
      </w:r>
      <w:r w:rsidRPr="000E64CB">
        <w:rPr>
          <w:rFonts w:ascii="Arial Narrow" w:eastAsia="Arial Narrow" w:hAnsi="Arial Narrow" w:cs="Arial Narrow"/>
          <w:sz w:val="12"/>
          <w:szCs w:val="12"/>
        </w:rPr>
        <w:t>, 1 spacing]</w:t>
      </w:r>
    </w:p>
    <w:p w14:paraId="3A59A46F" w14:textId="77777777" w:rsidR="00555A1B" w:rsidRPr="000E64CB" w:rsidRDefault="00000000">
      <w:pPr>
        <w:tabs>
          <w:tab w:val="left" w:pos="840"/>
        </w:tabs>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 xml:space="preserve">Conclusion </w:t>
      </w:r>
    </w:p>
    <w:p w14:paraId="2D3CE8BC" w14:textId="77777777" w:rsidR="00555A1B" w:rsidRPr="000E64CB" w:rsidRDefault="00000000">
      <w:pPr>
        <w:tabs>
          <w:tab w:val="left" w:pos="840"/>
        </w:tabs>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The content of the conclusion is a formulation of answers to the research question, not only a summary of research results. Conclusion should be made in a brief and clear writings based on the results and discussion (maximum 1 page), made in paragraph form (not numerical or point), containing research findings as a synthesis between the results of data analysis and the results of the discussion, and highlighting new findings that may contribute to the development of psychology science. </w:t>
      </w:r>
    </w:p>
    <w:p w14:paraId="14B9515C" w14:textId="0943E46A"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[Justify, Arial Narrow </w:t>
      </w:r>
      <w:r w:rsidR="000E64CB">
        <w:rPr>
          <w:rFonts w:ascii="Arial Narrow" w:eastAsia="Arial Narrow" w:hAnsi="Arial Narrow" w:cs="Arial Narrow"/>
          <w:sz w:val="12"/>
          <w:szCs w:val="12"/>
        </w:rPr>
        <w:t>6</w:t>
      </w:r>
      <w:r w:rsidRPr="000E64CB">
        <w:rPr>
          <w:rFonts w:ascii="Arial Narrow" w:eastAsia="Arial Narrow" w:hAnsi="Arial Narrow" w:cs="Arial Narrow"/>
          <w:sz w:val="12"/>
          <w:szCs w:val="12"/>
        </w:rPr>
        <w:t>, 1 spacing]</w:t>
      </w:r>
    </w:p>
    <w:p w14:paraId="1B819301" w14:textId="77777777" w:rsidR="00555A1B" w:rsidRPr="000E64CB" w:rsidRDefault="00000000">
      <w:pPr>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Suggestion</w:t>
      </w:r>
    </w:p>
    <w:p w14:paraId="4A451C41" w14:textId="77777777"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Suggestions should be made briefly and clearly, and presented in paragraph form (not numeric or point).</w:t>
      </w:r>
    </w:p>
    <w:p w14:paraId="5859CA32" w14:textId="373778FC"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[Justify, Arial Narrow </w:t>
      </w:r>
      <w:r w:rsidR="000E64CB">
        <w:rPr>
          <w:rFonts w:ascii="Arial Narrow" w:eastAsia="Arial Narrow" w:hAnsi="Arial Narrow" w:cs="Arial Narrow"/>
          <w:sz w:val="12"/>
          <w:szCs w:val="12"/>
        </w:rPr>
        <w:t>6</w:t>
      </w:r>
      <w:r w:rsidRPr="000E64CB">
        <w:rPr>
          <w:rFonts w:ascii="Arial Narrow" w:eastAsia="Arial Narrow" w:hAnsi="Arial Narrow" w:cs="Arial Narrow"/>
          <w:sz w:val="12"/>
          <w:szCs w:val="12"/>
        </w:rPr>
        <w:t>, 1 spacing]</w:t>
      </w:r>
    </w:p>
    <w:p w14:paraId="40DA2A56" w14:textId="77777777" w:rsidR="000E64CB" w:rsidRDefault="000E64CB" w:rsidP="000E64CB">
      <w:pPr>
        <w:rPr>
          <w:rFonts w:ascii="Arial Narrow" w:eastAsia="Arial Narrow" w:hAnsi="Arial Narrow" w:cs="Arial Narrow"/>
          <w:sz w:val="12"/>
          <w:szCs w:val="12"/>
        </w:rPr>
      </w:pPr>
    </w:p>
    <w:p w14:paraId="55E8E11C" w14:textId="25CCE782" w:rsidR="00555A1B" w:rsidRPr="000E64CB" w:rsidRDefault="00000000" w:rsidP="000E64CB">
      <w:pPr>
        <w:rPr>
          <w:rFonts w:ascii="Arial Narrow" w:eastAsia="Arial Narrow" w:hAnsi="Arial Narrow" w:cs="Arial Narrow"/>
          <w:b/>
          <w:sz w:val="12"/>
          <w:szCs w:val="12"/>
        </w:rPr>
      </w:pPr>
      <w:r w:rsidRPr="000E64CB">
        <w:rPr>
          <w:rFonts w:ascii="Arial Narrow" w:eastAsia="Arial Narrow" w:hAnsi="Arial Narrow" w:cs="Arial Narrow"/>
          <w:b/>
          <w:sz w:val="12"/>
          <w:szCs w:val="12"/>
        </w:rPr>
        <w:t>Acknowledgement</w:t>
      </w:r>
    </w:p>
    <w:p w14:paraId="6210DF1D" w14:textId="77777777" w:rsidR="00555A1B" w:rsidRDefault="00555A1B">
      <w:pPr>
        <w:jc w:val="center"/>
        <w:rPr>
          <w:rFonts w:ascii="Arial Narrow" w:eastAsia="Arial Narrow" w:hAnsi="Arial Narrow" w:cs="Arial Narrow"/>
          <w:sz w:val="12"/>
          <w:szCs w:val="12"/>
        </w:rPr>
      </w:pPr>
    </w:p>
    <w:p w14:paraId="3C4C439C" w14:textId="77777777" w:rsidR="00555A1B" w:rsidRPr="000E64CB" w:rsidRDefault="00000000">
      <w:pPr>
        <w:tabs>
          <w:tab w:val="left" w:pos="840"/>
        </w:tabs>
        <w:jc w:val="center"/>
        <w:rPr>
          <w:rFonts w:ascii="Arial Narrow" w:eastAsia="Arial Narrow" w:hAnsi="Arial Narrow" w:cs="Arial Narrow"/>
          <w:b/>
          <w:sz w:val="12"/>
          <w:szCs w:val="12"/>
        </w:rPr>
      </w:pPr>
      <w:r w:rsidRPr="000E64CB">
        <w:rPr>
          <w:rFonts w:ascii="Arial Narrow" w:eastAsia="Arial Narrow" w:hAnsi="Arial Narrow" w:cs="Arial Narrow"/>
          <w:b/>
          <w:sz w:val="12"/>
          <w:szCs w:val="12"/>
        </w:rPr>
        <w:t>References</w:t>
      </w:r>
    </w:p>
    <w:p w14:paraId="7BF4EC79" w14:textId="77777777"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References should be arranged by alphabetical and chronological order. This section should be list of references not a bibliography, so it must contain all sources referred to in the manuscript, and sources that are not referred to are not necessary to be included. The reference list contains everything referenced in the text that comes from that source; (a) relevant, (b) at least 80% recent publication (for last 10 years), and (c) at least 80% primary, mainly from journal articles). Reference writing in the Biopsikososial: Jurnal Ilmiah Psikologi Fakultas Psikologi Universitas Mercubuana Jakarta refers to the American Psychological Association (APA) 7</w:t>
      </w:r>
      <w:r w:rsidRPr="000E64CB">
        <w:rPr>
          <w:rFonts w:ascii="Arial Narrow" w:eastAsia="Arial Narrow" w:hAnsi="Arial Narrow" w:cs="Arial Narrow"/>
          <w:sz w:val="12"/>
          <w:szCs w:val="12"/>
          <w:vertAlign w:val="superscript"/>
        </w:rPr>
        <w:t>th</w:t>
      </w:r>
      <w:r w:rsidRPr="000E64CB">
        <w:rPr>
          <w:rFonts w:ascii="Arial Narrow" w:eastAsia="Arial Narrow" w:hAnsi="Arial Narrow" w:cs="Arial Narrow"/>
          <w:sz w:val="12"/>
          <w:szCs w:val="12"/>
        </w:rPr>
        <w:t xml:space="preserve"> Edition </w:t>
      </w:r>
      <w:hyperlink r:id="rId10">
        <w:r w:rsidRPr="000E64CB">
          <w:rPr>
            <w:rFonts w:ascii="Arial Narrow" w:eastAsia="Arial Narrow" w:hAnsi="Arial Narrow" w:cs="Arial Narrow"/>
            <w:color w:val="0000FF"/>
            <w:sz w:val="12"/>
            <w:szCs w:val="12"/>
            <w:u w:val="single"/>
          </w:rPr>
          <w:t>http://www.apastyle.org/pubmanual.html</w:t>
        </w:r>
      </w:hyperlink>
    </w:p>
    <w:p w14:paraId="7E20CCFF" w14:textId="5262B1A2" w:rsidR="00555A1B" w:rsidRPr="000E64CB" w:rsidRDefault="00000000">
      <w:pPr>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[Justify, Arial Narrow </w:t>
      </w:r>
      <w:r w:rsidR="000E64CB">
        <w:rPr>
          <w:rFonts w:ascii="Arial Narrow" w:eastAsia="Arial Narrow" w:hAnsi="Arial Narrow" w:cs="Arial Narrow"/>
          <w:sz w:val="12"/>
          <w:szCs w:val="12"/>
        </w:rPr>
        <w:t>6</w:t>
      </w:r>
      <w:r w:rsidRPr="000E64CB">
        <w:rPr>
          <w:rFonts w:ascii="Arial Narrow" w:eastAsia="Arial Narrow" w:hAnsi="Arial Narrow" w:cs="Arial Narrow"/>
          <w:sz w:val="12"/>
          <w:szCs w:val="12"/>
        </w:rPr>
        <w:t>, 1 spacing]</w:t>
      </w:r>
    </w:p>
    <w:p w14:paraId="0A4746EC" w14:textId="77777777" w:rsidR="00555A1B" w:rsidRPr="000E64CB" w:rsidRDefault="00000000">
      <w:pPr>
        <w:jc w:val="both"/>
        <w:rPr>
          <w:rFonts w:ascii="Arial Narrow" w:eastAsia="Arial Narrow" w:hAnsi="Arial Narrow" w:cs="Arial Narrow"/>
          <w:b/>
          <w:sz w:val="12"/>
          <w:szCs w:val="12"/>
        </w:rPr>
      </w:pPr>
      <w:r w:rsidRPr="000E64CB">
        <w:rPr>
          <w:rFonts w:ascii="Arial Narrow" w:eastAsia="Arial Narrow" w:hAnsi="Arial Narrow" w:cs="Arial Narrow"/>
          <w:b/>
          <w:sz w:val="12"/>
          <w:szCs w:val="12"/>
        </w:rPr>
        <w:lastRenderedPageBreak/>
        <w:t xml:space="preserve"> EXAMPLES:</w:t>
      </w:r>
    </w:p>
    <w:p w14:paraId="6B788F9E" w14:textId="77777777" w:rsidR="00555A1B" w:rsidRPr="000E64CB" w:rsidRDefault="00555A1B">
      <w:pPr>
        <w:jc w:val="both"/>
        <w:rPr>
          <w:rFonts w:ascii="Arial Narrow" w:eastAsia="Arial Narrow" w:hAnsi="Arial Narrow" w:cs="Arial Narrow"/>
          <w:sz w:val="12"/>
          <w:szCs w:val="12"/>
        </w:rPr>
      </w:pPr>
    </w:p>
    <w:p w14:paraId="0B2A8FF8" w14:textId="77777777" w:rsidR="00555A1B" w:rsidRPr="000E64CB" w:rsidRDefault="00000000">
      <w:pPr>
        <w:jc w:val="both"/>
        <w:rPr>
          <w:rFonts w:ascii="Arial Narrow" w:eastAsia="Arial Narrow" w:hAnsi="Arial Narrow" w:cs="Arial Narrow"/>
          <w:b/>
          <w:sz w:val="12"/>
          <w:szCs w:val="12"/>
        </w:rPr>
      </w:pPr>
      <w:r w:rsidRPr="000E64CB">
        <w:rPr>
          <w:rFonts w:ascii="Arial Narrow" w:eastAsia="Arial Narrow" w:hAnsi="Arial Narrow" w:cs="Arial Narrow"/>
          <w:b/>
          <w:sz w:val="12"/>
          <w:szCs w:val="12"/>
        </w:rPr>
        <w:t>Journal Articles without DOI:</w:t>
      </w:r>
    </w:p>
    <w:p w14:paraId="7AE1E266" w14:textId="77777777" w:rsidR="00555A1B" w:rsidRPr="000E64CB" w:rsidRDefault="00000000">
      <w:pPr>
        <w:ind w:left="720" w:hanging="720"/>
        <w:jc w:val="both"/>
        <w:rPr>
          <w:rFonts w:ascii="Arial Narrow" w:eastAsia="Arial Narrow" w:hAnsi="Arial Narrow" w:cs="Arial Narrow"/>
          <w:sz w:val="12"/>
          <w:szCs w:val="12"/>
        </w:rPr>
      </w:pPr>
      <w:r w:rsidRPr="000E64CB">
        <w:rPr>
          <w:rFonts w:ascii="Arial Narrow" w:eastAsia="Arial Narrow" w:hAnsi="Arial Narrow" w:cs="Arial Narrow"/>
          <w:sz w:val="12"/>
          <w:szCs w:val="12"/>
        </w:rPr>
        <w:t>Abdullah, M. C., Elias, H., Mahyuddin, R., &amp; Uli, J. (2009). Adjustment among first year students in a Malaysian university. European Journal of Social Science, 8(3), 496-505.</w:t>
      </w:r>
    </w:p>
    <w:p w14:paraId="46B763EE" w14:textId="77777777" w:rsidR="00555A1B" w:rsidRPr="000E64CB" w:rsidRDefault="00555A1B">
      <w:pPr>
        <w:jc w:val="both"/>
        <w:rPr>
          <w:rFonts w:ascii="Arial Narrow" w:eastAsia="Arial Narrow" w:hAnsi="Arial Narrow" w:cs="Arial Narrow"/>
          <w:sz w:val="12"/>
          <w:szCs w:val="12"/>
        </w:rPr>
      </w:pPr>
    </w:p>
    <w:p w14:paraId="04818B7D" w14:textId="77777777" w:rsidR="00555A1B" w:rsidRPr="000E64CB" w:rsidRDefault="00000000">
      <w:pPr>
        <w:jc w:val="both"/>
        <w:rPr>
          <w:rFonts w:ascii="Arial Narrow" w:eastAsia="Arial Narrow" w:hAnsi="Arial Narrow" w:cs="Arial Narrow"/>
          <w:b/>
          <w:sz w:val="12"/>
          <w:szCs w:val="12"/>
        </w:rPr>
      </w:pPr>
      <w:r w:rsidRPr="000E64CB">
        <w:rPr>
          <w:rFonts w:ascii="Arial Narrow" w:eastAsia="Arial Narrow" w:hAnsi="Arial Narrow" w:cs="Arial Narrow"/>
          <w:b/>
          <w:sz w:val="12"/>
          <w:szCs w:val="12"/>
        </w:rPr>
        <w:t>Journal Articles with DOI:</w:t>
      </w:r>
    </w:p>
    <w:p w14:paraId="78D0EEB5" w14:textId="77777777" w:rsidR="00555A1B" w:rsidRPr="000E64CB" w:rsidRDefault="00000000">
      <w:pPr>
        <w:widowControl w:val="0"/>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 xml:space="preserve">Gabriel, B., Beach, S. R. H., &amp; Bodenmann, G. (2010). Depression, marital satisfaction and communication in couples: Investigating gender differences. Behavior Therapy, 41, 306-316. https://doi.org/10.1016/j.beth.2009.09.001 </w:t>
      </w:r>
    </w:p>
    <w:p w14:paraId="02628DB8" w14:textId="77777777" w:rsidR="00555A1B" w:rsidRPr="000E64CB" w:rsidRDefault="00555A1B">
      <w:pPr>
        <w:widowControl w:val="0"/>
        <w:ind w:left="709" w:hanging="709"/>
        <w:jc w:val="both"/>
        <w:rPr>
          <w:rFonts w:ascii="Arial Narrow" w:eastAsia="Arial Narrow" w:hAnsi="Arial Narrow" w:cs="Arial Narrow"/>
          <w:color w:val="000000"/>
          <w:sz w:val="12"/>
          <w:szCs w:val="12"/>
        </w:rPr>
      </w:pPr>
    </w:p>
    <w:p w14:paraId="19E377FB" w14:textId="77777777" w:rsidR="00555A1B" w:rsidRPr="000E64CB" w:rsidRDefault="00000000">
      <w:pPr>
        <w:widowControl w:val="0"/>
        <w:ind w:left="709" w:hanging="709"/>
        <w:jc w:val="both"/>
        <w:rPr>
          <w:rFonts w:ascii="Arial Narrow" w:eastAsia="Arial Narrow" w:hAnsi="Arial Narrow" w:cs="Arial Narrow"/>
          <w:b/>
          <w:color w:val="000000"/>
          <w:sz w:val="12"/>
          <w:szCs w:val="12"/>
        </w:rPr>
      </w:pPr>
      <w:r w:rsidRPr="000E64CB">
        <w:rPr>
          <w:rFonts w:ascii="Arial Narrow" w:eastAsia="Arial Narrow" w:hAnsi="Arial Narrow" w:cs="Arial Narrow"/>
          <w:b/>
          <w:color w:val="000000"/>
          <w:sz w:val="12"/>
          <w:szCs w:val="12"/>
        </w:rPr>
        <w:t>Unpublished Undergraduate Thesis:</w:t>
      </w:r>
    </w:p>
    <w:p w14:paraId="467E8B23" w14:textId="77777777" w:rsidR="00555A1B" w:rsidRPr="000E64CB" w:rsidRDefault="00000000">
      <w:pPr>
        <w:ind w:left="720" w:hanging="720"/>
        <w:jc w:val="both"/>
        <w:rPr>
          <w:rFonts w:ascii="Arial Narrow" w:eastAsia="Arial Narrow" w:hAnsi="Arial Narrow" w:cs="Arial Narrow"/>
          <w:sz w:val="12"/>
          <w:szCs w:val="12"/>
        </w:rPr>
      </w:pPr>
      <w:r w:rsidRPr="000E64CB">
        <w:rPr>
          <w:rFonts w:ascii="Arial Narrow" w:eastAsia="Arial Narrow" w:hAnsi="Arial Narrow" w:cs="Arial Narrow"/>
          <w:sz w:val="12"/>
          <w:szCs w:val="12"/>
        </w:rPr>
        <w:t>Aprianti, I. (2012). Hubungan antara perceived social support dan psychological well-being pada mahasiswa perantau tahun pertama di Universitas Indonesia (Unpublished Bachelor Thesis). Universitas Indonesia, Indonesia.</w:t>
      </w:r>
    </w:p>
    <w:p w14:paraId="7FAC9BF9" w14:textId="77777777" w:rsidR="00555A1B" w:rsidRPr="000E64CB" w:rsidRDefault="00555A1B">
      <w:pPr>
        <w:widowControl w:val="0"/>
        <w:ind w:left="709" w:hanging="709"/>
        <w:jc w:val="both"/>
        <w:rPr>
          <w:rFonts w:ascii="Arial Narrow" w:eastAsia="Arial Narrow" w:hAnsi="Arial Narrow" w:cs="Arial Narrow"/>
          <w:color w:val="000000"/>
          <w:sz w:val="12"/>
          <w:szCs w:val="12"/>
        </w:rPr>
      </w:pPr>
    </w:p>
    <w:p w14:paraId="1BE88CA1" w14:textId="77777777" w:rsidR="00555A1B" w:rsidRPr="000E64CB" w:rsidRDefault="00000000">
      <w:pPr>
        <w:widowControl w:val="0"/>
        <w:ind w:left="709" w:hanging="709"/>
        <w:jc w:val="both"/>
        <w:rPr>
          <w:rFonts w:ascii="Arial Narrow" w:eastAsia="Arial Narrow" w:hAnsi="Arial Narrow" w:cs="Arial Narrow"/>
          <w:b/>
          <w:color w:val="000000"/>
          <w:sz w:val="12"/>
          <w:szCs w:val="12"/>
        </w:rPr>
      </w:pPr>
      <w:r w:rsidRPr="000E64CB">
        <w:rPr>
          <w:rFonts w:ascii="Arial Narrow" w:eastAsia="Arial Narrow" w:hAnsi="Arial Narrow" w:cs="Arial Narrow"/>
          <w:b/>
          <w:color w:val="000000"/>
          <w:sz w:val="12"/>
          <w:szCs w:val="12"/>
        </w:rPr>
        <w:t>Book:</w:t>
      </w:r>
    </w:p>
    <w:p w14:paraId="4367C8FD" w14:textId="77777777" w:rsidR="00555A1B" w:rsidRPr="000E64CB" w:rsidRDefault="00000000">
      <w:pPr>
        <w:widowControl w:val="0"/>
        <w:ind w:left="709" w:hanging="709"/>
        <w:jc w:val="both"/>
        <w:rPr>
          <w:rFonts w:ascii="Arial Narrow" w:eastAsia="Arial Narrow" w:hAnsi="Arial Narrow" w:cs="Arial Narrow"/>
          <w:sz w:val="12"/>
          <w:szCs w:val="12"/>
        </w:rPr>
      </w:pPr>
      <w:r w:rsidRPr="000E64CB">
        <w:rPr>
          <w:rFonts w:ascii="Arial Narrow" w:eastAsia="Arial Narrow" w:hAnsi="Arial Narrow" w:cs="Arial Narrow"/>
          <w:sz w:val="12"/>
          <w:szCs w:val="12"/>
        </w:rPr>
        <w:t>Azwar, S. (2012). Penyusunan Skala Psikologi Edisi 2. Yogyakarta: Pustaka Pelajar.</w:t>
      </w:r>
    </w:p>
    <w:p w14:paraId="7F967D34" w14:textId="77777777" w:rsidR="00555A1B" w:rsidRPr="000E64CB" w:rsidRDefault="00555A1B">
      <w:pPr>
        <w:widowControl w:val="0"/>
        <w:ind w:left="709" w:hanging="709"/>
        <w:jc w:val="both"/>
        <w:rPr>
          <w:rFonts w:ascii="Arial Narrow" w:eastAsia="Arial Narrow" w:hAnsi="Arial Narrow" w:cs="Arial Narrow"/>
          <w:color w:val="000000"/>
          <w:sz w:val="12"/>
          <w:szCs w:val="12"/>
        </w:rPr>
      </w:pPr>
    </w:p>
    <w:p w14:paraId="4B4E384A" w14:textId="77777777" w:rsidR="00555A1B" w:rsidRPr="000E64CB" w:rsidRDefault="00000000">
      <w:pPr>
        <w:widowControl w:val="0"/>
        <w:ind w:left="709" w:hanging="709"/>
        <w:jc w:val="both"/>
        <w:rPr>
          <w:rFonts w:ascii="Arial Narrow" w:eastAsia="Arial Narrow" w:hAnsi="Arial Narrow" w:cs="Arial Narrow"/>
          <w:b/>
          <w:color w:val="000000"/>
          <w:sz w:val="12"/>
          <w:szCs w:val="12"/>
        </w:rPr>
      </w:pPr>
      <w:r w:rsidRPr="000E64CB">
        <w:rPr>
          <w:rFonts w:ascii="Arial Narrow" w:eastAsia="Arial Narrow" w:hAnsi="Arial Narrow" w:cs="Arial Narrow"/>
          <w:b/>
          <w:color w:val="000000"/>
          <w:sz w:val="12"/>
          <w:szCs w:val="12"/>
        </w:rPr>
        <w:t>Data from the Internet:</w:t>
      </w:r>
    </w:p>
    <w:p w14:paraId="12D2473A" w14:textId="77777777" w:rsidR="00555A1B" w:rsidRPr="000E64CB" w:rsidRDefault="00000000">
      <w:pPr>
        <w:ind w:left="720" w:hanging="720"/>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DIKTI. (2015). Grafik jumlah mahasiswa aktif* berdasarkan jenis kelamin. </w:t>
      </w:r>
      <w:r w:rsidRPr="000E64CB">
        <w:rPr>
          <w:rFonts w:ascii="Arial Narrow" w:eastAsia="Arial Narrow" w:hAnsi="Arial Narrow" w:cs="Arial Narrow"/>
          <w:color w:val="000000"/>
          <w:sz w:val="12"/>
          <w:szCs w:val="12"/>
        </w:rPr>
        <w:t>Retrieved from</w:t>
      </w:r>
      <w:r w:rsidRPr="000E64CB">
        <w:rPr>
          <w:rFonts w:ascii="Arial Narrow" w:eastAsia="Arial Narrow" w:hAnsi="Arial Narrow" w:cs="Arial Narrow"/>
          <w:sz w:val="12"/>
          <w:szCs w:val="12"/>
        </w:rPr>
        <w:t xml:space="preserve"> </w:t>
      </w:r>
      <w:hyperlink r:id="rId11">
        <w:r w:rsidRPr="000E64CB">
          <w:rPr>
            <w:rFonts w:ascii="Arial Narrow" w:eastAsia="Arial Narrow" w:hAnsi="Arial Narrow" w:cs="Arial Narrow"/>
            <w:sz w:val="12"/>
            <w:szCs w:val="12"/>
          </w:rPr>
          <w:t>http://forlap.dikti.go.id/mahasiswa/homegraphjk</w:t>
        </w:r>
      </w:hyperlink>
    </w:p>
    <w:p w14:paraId="28033578" w14:textId="77777777" w:rsidR="00555A1B" w:rsidRPr="000E64CB" w:rsidRDefault="00555A1B">
      <w:pPr>
        <w:ind w:left="720" w:hanging="720"/>
        <w:jc w:val="both"/>
        <w:rPr>
          <w:rFonts w:ascii="Arial Narrow" w:eastAsia="Arial Narrow" w:hAnsi="Arial Narrow" w:cs="Arial Narrow"/>
          <w:sz w:val="12"/>
          <w:szCs w:val="12"/>
        </w:rPr>
      </w:pPr>
    </w:p>
    <w:p w14:paraId="1E26F551" w14:textId="77777777" w:rsidR="00555A1B" w:rsidRPr="000E64CB" w:rsidRDefault="00000000">
      <w:pPr>
        <w:ind w:left="720" w:hanging="720"/>
        <w:jc w:val="both"/>
        <w:rPr>
          <w:rFonts w:ascii="Arial Narrow" w:eastAsia="Arial Narrow" w:hAnsi="Arial Narrow" w:cs="Arial Narrow"/>
          <w:b/>
          <w:sz w:val="12"/>
          <w:szCs w:val="12"/>
        </w:rPr>
      </w:pPr>
      <w:r w:rsidRPr="000E64CB">
        <w:rPr>
          <w:rFonts w:ascii="Arial Narrow" w:eastAsia="Arial Narrow" w:hAnsi="Arial Narrow" w:cs="Arial Narrow"/>
          <w:b/>
          <w:sz w:val="12"/>
          <w:szCs w:val="12"/>
        </w:rPr>
        <w:t>Magazines/Newspaper:</w:t>
      </w:r>
    </w:p>
    <w:p w14:paraId="579DEB28" w14:textId="77777777" w:rsidR="00555A1B" w:rsidRPr="000E64CB" w:rsidRDefault="00000000">
      <w:pPr>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222222"/>
          <w:sz w:val="12"/>
          <w:szCs w:val="12"/>
          <w:highlight w:val="white"/>
        </w:rPr>
        <w:t>Chamberlin, J., Novotney, A., Packard, E., &amp; Price, M. (2008, May). Enhancing worker well-being: Occupational health psychologists convene to share their research on work, stress, and health. </w:t>
      </w:r>
      <w:r w:rsidRPr="000E64CB">
        <w:rPr>
          <w:rFonts w:ascii="Arial Narrow" w:eastAsia="Arial Narrow" w:hAnsi="Arial Narrow" w:cs="Arial Narrow"/>
          <w:color w:val="222222"/>
          <w:sz w:val="12"/>
          <w:szCs w:val="12"/>
        </w:rPr>
        <w:t>Monitor on Psychology, 39</w:t>
      </w:r>
      <w:r w:rsidRPr="000E64CB">
        <w:rPr>
          <w:rFonts w:ascii="Arial Narrow" w:eastAsia="Arial Narrow" w:hAnsi="Arial Narrow" w:cs="Arial Narrow"/>
          <w:color w:val="222222"/>
          <w:sz w:val="12"/>
          <w:szCs w:val="12"/>
          <w:highlight w:val="white"/>
        </w:rPr>
        <w:t>(5). 26-29.</w:t>
      </w:r>
    </w:p>
    <w:p w14:paraId="6053495A" w14:textId="77777777" w:rsidR="00555A1B" w:rsidRPr="000E64CB" w:rsidRDefault="00555A1B">
      <w:pPr>
        <w:ind w:left="709" w:hanging="709"/>
        <w:jc w:val="both"/>
        <w:rPr>
          <w:rFonts w:ascii="Arial Narrow" w:eastAsia="Arial Narrow" w:hAnsi="Arial Narrow" w:cs="Arial Narrow"/>
          <w:sz w:val="12"/>
          <w:szCs w:val="12"/>
        </w:rPr>
      </w:pPr>
    </w:p>
    <w:p w14:paraId="7631EA24" w14:textId="77777777" w:rsidR="00555A1B" w:rsidRPr="000E64CB" w:rsidRDefault="00000000">
      <w:pPr>
        <w:ind w:left="709" w:hanging="709"/>
        <w:jc w:val="both"/>
        <w:rPr>
          <w:rFonts w:ascii="Arial Narrow" w:eastAsia="Arial Narrow" w:hAnsi="Arial Narrow" w:cs="Arial Narrow"/>
          <w:b/>
          <w:sz w:val="12"/>
          <w:szCs w:val="12"/>
        </w:rPr>
      </w:pPr>
      <w:r w:rsidRPr="000E64CB">
        <w:rPr>
          <w:rFonts w:ascii="Arial Narrow" w:eastAsia="Arial Narrow" w:hAnsi="Arial Narrow" w:cs="Arial Narrow"/>
          <w:b/>
          <w:sz w:val="12"/>
          <w:szCs w:val="12"/>
        </w:rPr>
        <w:t>Online Magazines/Newspaper:</w:t>
      </w:r>
    </w:p>
    <w:p w14:paraId="73F06F38" w14:textId="77777777" w:rsidR="00555A1B" w:rsidRPr="000E64CB" w:rsidRDefault="00000000">
      <w:pPr>
        <w:ind w:left="709" w:hanging="709"/>
        <w:jc w:val="both"/>
        <w:rPr>
          <w:rFonts w:ascii="Arial Narrow" w:eastAsia="Arial Narrow" w:hAnsi="Arial Narrow" w:cs="Arial Narrow"/>
          <w:sz w:val="12"/>
          <w:szCs w:val="12"/>
        </w:rPr>
      </w:pPr>
      <w:r w:rsidRPr="000E64CB">
        <w:rPr>
          <w:rFonts w:ascii="Arial Narrow" w:eastAsia="Arial Narrow" w:hAnsi="Arial Narrow" w:cs="Arial Narrow"/>
          <w:sz w:val="12"/>
          <w:szCs w:val="12"/>
        </w:rPr>
        <w:t>Fachrudin, F. (2016, September 8). Ketentuan soal perzinahan dalam KUHP dinilai perlu diperluas. Kompas. Retrieved from  http://nasional.kompas.com/read/2016/09/08/18302141/ketentuan.soal.perzinahan.dalam.kuhp.dinilai.perlu.diperluas</w:t>
      </w:r>
    </w:p>
    <w:p w14:paraId="69E7B931" w14:textId="77777777" w:rsidR="00555A1B" w:rsidRPr="000E64CB" w:rsidRDefault="00555A1B">
      <w:pPr>
        <w:ind w:left="720" w:hanging="720"/>
        <w:jc w:val="both"/>
        <w:rPr>
          <w:rFonts w:ascii="Arial Narrow" w:eastAsia="Arial Narrow" w:hAnsi="Arial Narrow" w:cs="Arial Narrow"/>
          <w:sz w:val="12"/>
          <w:szCs w:val="12"/>
        </w:rPr>
      </w:pPr>
    </w:p>
    <w:p w14:paraId="79B884C2" w14:textId="77777777" w:rsidR="00555A1B" w:rsidRPr="000E64CB" w:rsidRDefault="00000000">
      <w:pPr>
        <w:widowControl w:val="0"/>
        <w:ind w:left="709" w:hanging="709"/>
        <w:jc w:val="both"/>
        <w:rPr>
          <w:rFonts w:ascii="Arial Narrow" w:eastAsia="Arial Narrow" w:hAnsi="Arial Narrow" w:cs="Arial Narrow"/>
          <w:b/>
          <w:color w:val="000000"/>
          <w:sz w:val="12"/>
          <w:szCs w:val="12"/>
        </w:rPr>
      </w:pPr>
      <w:r w:rsidRPr="000E64CB">
        <w:rPr>
          <w:rFonts w:ascii="Arial Narrow" w:eastAsia="Arial Narrow" w:hAnsi="Arial Narrow" w:cs="Arial Narrow"/>
          <w:b/>
          <w:color w:val="000000"/>
          <w:sz w:val="12"/>
          <w:szCs w:val="12"/>
        </w:rPr>
        <w:t>Online Magazines/Newspaper (No Author/s stated):</w:t>
      </w:r>
    </w:p>
    <w:p w14:paraId="36C9FF43" w14:textId="77777777" w:rsidR="00555A1B" w:rsidRPr="000E64CB" w:rsidRDefault="00000000">
      <w:pPr>
        <w:ind w:left="709" w:hanging="709"/>
        <w:jc w:val="both"/>
        <w:rPr>
          <w:rFonts w:ascii="Arial Narrow" w:eastAsia="Arial Narrow" w:hAnsi="Arial Narrow" w:cs="Arial Narrow"/>
          <w:sz w:val="12"/>
          <w:szCs w:val="12"/>
        </w:rPr>
      </w:pPr>
      <w:r w:rsidRPr="000E64CB">
        <w:rPr>
          <w:rFonts w:ascii="Arial Narrow" w:eastAsia="Arial Narrow" w:hAnsi="Arial Narrow" w:cs="Arial Narrow"/>
          <w:sz w:val="12"/>
          <w:szCs w:val="12"/>
        </w:rPr>
        <w:t>Usaha macet, ditipu paranormal miliaran rupiah. (2008, Oktober). Kompas Online. Retrieved from http://www.kompas.com/read/xml/2008/10/08/16213644/usaha.macet. kena.tipu.paranormal.miliaran.</w:t>
      </w:r>
    </w:p>
    <w:p w14:paraId="7E527FAF" w14:textId="77777777" w:rsidR="00555A1B" w:rsidRPr="000E64CB" w:rsidRDefault="00555A1B">
      <w:pPr>
        <w:widowControl w:val="0"/>
        <w:ind w:left="709" w:hanging="709"/>
        <w:jc w:val="both"/>
        <w:rPr>
          <w:rFonts w:ascii="Arial Narrow" w:eastAsia="Arial Narrow" w:hAnsi="Arial Narrow" w:cs="Arial Narrow"/>
          <w:color w:val="000000"/>
          <w:sz w:val="12"/>
          <w:szCs w:val="12"/>
        </w:rPr>
      </w:pPr>
    </w:p>
    <w:p w14:paraId="3DF94E51" w14:textId="77777777" w:rsidR="00555A1B" w:rsidRPr="000E64CB" w:rsidRDefault="00000000">
      <w:pPr>
        <w:widowControl w:val="0"/>
        <w:ind w:left="709" w:hanging="709"/>
        <w:jc w:val="both"/>
        <w:rPr>
          <w:rFonts w:ascii="Arial Narrow" w:eastAsia="Arial Narrow" w:hAnsi="Arial Narrow" w:cs="Arial Narrow"/>
          <w:b/>
          <w:color w:val="000000"/>
          <w:sz w:val="12"/>
          <w:szCs w:val="12"/>
        </w:rPr>
      </w:pPr>
      <w:r w:rsidRPr="000E64CB">
        <w:rPr>
          <w:rFonts w:ascii="Arial Narrow" w:eastAsia="Arial Narrow" w:hAnsi="Arial Narrow" w:cs="Arial Narrow"/>
          <w:b/>
          <w:color w:val="000000"/>
          <w:sz w:val="12"/>
          <w:szCs w:val="12"/>
        </w:rPr>
        <w:t>Book/Handbook (with Editor):</w:t>
      </w:r>
    </w:p>
    <w:p w14:paraId="203E4914" w14:textId="77777777" w:rsidR="00555A1B" w:rsidRPr="000E64CB" w:rsidRDefault="00000000">
      <w:pPr>
        <w:widowControl w:val="0"/>
        <w:ind w:left="709" w:hanging="709"/>
        <w:jc w:val="both"/>
        <w:rPr>
          <w:rFonts w:ascii="Arial Narrow" w:eastAsia="Arial Narrow" w:hAnsi="Arial Narrow" w:cs="Arial Narrow"/>
          <w:sz w:val="12"/>
          <w:szCs w:val="12"/>
        </w:rPr>
      </w:pPr>
      <w:r w:rsidRPr="000E64CB">
        <w:rPr>
          <w:rFonts w:ascii="Arial Narrow" w:eastAsia="Arial Narrow" w:hAnsi="Arial Narrow" w:cs="Arial Narrow"/>
          <w:sz w:val="12"/>
          <w:szCs w:val="12"/>
        </w:rPr>
        <w:t>Diener, E., Lucas, R.E., &amp; Oishi, S. (2002). Subjective well-being: The science of happiness and life satisfaction. In Synder, C.R. &amp; Lopez, S.J. (ed.) Handbook of Positive Psychology (pp. 139-170). New York, NY: Oxford University Press</w:t>
      </w:r>
    </w:p>
    <w:p w14:paraId="10863AF7"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1A1818"/>
          <w:sz w:val="12"/>
          <w:szCs w:val="12"/>
        </w:rPr>
      </w:pPr>
    </w:p>
    <w:p w14:paraId="0890E023"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Data set:</w:t>
      </w:r>
    </w:p>
    <w:p w14:paraId="38F3605A"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 xml:space="preserve">D’Souza, A., &amp; Wiseheart, M. (2018). Cognitive effects of music and dance training in children (ICPSR 37080; Version V1) [Data set]. ICPSR. </w:t>
      </w:r>
      <w:r w:rsidRPr="000E64CB">
        <w:rPr>
          <w:rFonts w:ascii="Arial Narrow" w:eastAsia="Arial Narrow" w:hAnsi="Arial Narrow" w:cs="Arial Narrow"/>
          <w:color w:val="0000E9"/>
          <w:sz w:val="12"/>
          <w:szCs w:val="12"/>
        </w:rPr>
        <w:t>https://doi.org/10.3886/ICPSR37080.v1</w:t>
      </w:r>
    </w:p>
    <w:p w14:paraId="6BC43B07"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62196FAE"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National Center for Education Statistics. (2016). Fast Response Survey System (FRSS): Teachers’ use of educational technology in U.S. public schools, 2009 (ICPSR 35531; Version V3) [Data set and code book]. National Archive of Data on Arts and Culture.</w:t>
      </w:r>
      <w:r w:rsidRPr="000E64CB">
        <w:rPr>
          <w:rFonts w:ascii="Arial Narrow" w:eastAsia="Arial Narrow" w:hAnsi="Arial Narrow" w:cs="Arial Narrow"/>
          <w:color w:val="0000E9"/>
          <w:sz w:val="12"/>
          <w:szCs w:val="12"/>
        </w:rPr>
        <w:t xml:space="preserve"> </w:t>
      </w:r>
      <w:hyperlink r:id="rId12">
        <w:r w:rsidRPr="000E64CB">
          <w:rPr>
            <w:rFonts w:ascii="Arial Narrow" w:eastAsia="Arial Narrow" w:hAnsi="Arial Narrow" w:cs="Arial Narrow"/>
            <w:color w:val="0000FF"/>
            <w:sz w:val="12"/>
            <w:szCs w:val="12"/>
            <w:u w:val="single"/>
          </w:rPr>
          <w:t>https://doi.org/10.3886/ICPSR35531.v3</w:t>
        </w:r>
      </w:hyperlink>
    </w:p>
    <w:p w14:paraId="04DE5509" w14:textId="77777777" w:rsidR="00555A1B" w:rsidRPr="000E64CB" w:rsidRDefault="00555A1B">
      <w:pPr>
        <w:widowControl w:val="0"/>
        <w:ind w:left="709" w:hanging="709"/>
        <w:jc w:val="both"/>
        <w:rPr>
          <w:rFonts w:ascii="Arial Narrow" w:eastAsia="Arial Narrow" w:hAnsi="Arial Narrow" w:cs="Arial Narrow"/>
          <w:color w:val="0000E9"/>
          <w:sz w:val="12"/>
          <w:szCs w:val="12"/>
        </w:rPr>
      </w:pPr>
    </w:p>
    <w:p w14:paraId="6070E02E"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Unpublished raw data:</w:t>
      </w:r>
    </w:p>
    <w:p w14:paraId="65554177"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Baer, R. A. (2015). [Unpublished raw data on the correlations between the Five Facet Mindfulness Questionnaire and the Kentucky Inventory of Mindfulness Skills]. University of Kentucky.</w:t>
      </w:r>
    </w:p>
    <w:p w14:paraId="12BD5CA2"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sz w:val="12"/>
          <w:szCs w:val="12"/>
        </w:rPr>
      </w:pPr>
    </w:p>
    <w:p w14:paraId="059763A2"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Oregon Youth Authority. (2011). Recidivism outcomes [Unpublished raw data].</w:t>
      </w:r>
    </w:p>
    <w:p w14:paraId="1BD5FAD9" w14:textId="77777777" w:rsidR="00555A1B" w:rsidRPr="000E64CB" w:rsidRDefault="00555A1B">
      <w:pPr>
        <w:widowControl w:val="0"/>
        <w:ind w:left="709" w:hanging="709"/>
        <w:jc w:val="both"/>
        <w:rPr>
          <w:rFonts w:ascii="Arial Narrow" w:eastAsia="Arial Narrow" w:hAnsi="Arial Narrow" w:cs="Arial Narrow"/>
          <w:color w:val="000000"/>
          <w:sz w:val="12"/>
          <w:szCs w:val="12"/>
        </w:rPr>
      </w:pPr>
    </w:p>
    <w:p w14:paraId="7B0504C3"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color w:val="1A1818"/>
          <w:sz w:val="12"/>
          <w:szCs w:val="12"/>
        </w:rPr>
      </w:pPr>
      <w:r w:rsidRPr="000E64CB">
        <w:rPr>
          <w:rFonts w:ascii="Arial Narrow" w:eastAsia="Arial Narrow" w:hAnsi="Arial Narrow" w:cs="Arial Narrow"/>
          <w:b/>
          <w:color w:val="1A1818"/>
          <w:sz w:val="12"/>
          <w:szCs w:val="12"/>
        </w:rPr>
        <w:t>Diagnostic manual (DSM, ICD):</w:t>
      </w:r>
    </w:p>
    <w:p w14:paraId="0A9493F2"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 xml:space="preserve"> American Psychiatric Association. (2013). Diagnostic and statistical manual of mental disorders (5th ed.).</w:t>
      </w:r>
      <w:r w:rsidRPr="000E64CB">
        <w:rPr>
          <w:rFonts w:ascii="Arial Narrow" w:eastAsia="Arial Narrow" w:hAnsi="Arial Narrow" w:cs="Arial Narrow"/>
          <w:color w:val="0000E9"/>
          <w:sz w:val="12"/>
          <w:szCs w:val="12"/>
        </w:rPr>
        <w:t xml:space="preserve"> https://doi.org/10.1176/appi.books.9780890425596</w:t>
      </w:r>
    </w:p>
    <w:p w14:paraId="00FC5BFF"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6C61F823"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World Health Organization. (2019). International statistical</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 xml:space="preserve">classification of diseases and related health problems (11th ed.). </w:t>
      </w:r>
      <w:hyperlink r:id="rId13">
        <w:r w:rsidRPr="000E64CB">
          <w:rPr>
            <w:rFonts w:ascii="Arial Narrow" w:eastAsia="Arial Narrow" w:hAnsi="Arial Narrow" w:cs="Arial Narrow"/>
            <w:color w:val="0000FF"/>
            <w:sz w:val="12"/>
            <w:szCs w:val="12"/>
            <w:u w:val="single"/>
          </w:rPr>
          <w:t>https://icd.who.int/</w:t>
        </w:r>
      </w:hyperlink>
    </w:p>
    <w:p w14:paraId="057940E5"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1A1818"/>
          <w:sz w:val="12"/>
          <w:szCs w:val="12"/>
        </w:rPr>
      </w:pPr>
    </w:p>
    <w:p w14:paraId="17BB38AE"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color w:val="1A1818"/>
          <w:sz w:val="12"/>
          <w:szCs w:val="12"/>
        </w:rPr>
      </w:pPr>
      <w:r w:rsidRPr="000E64CB">
        <w:rPr>
          <w:rFonts w:ascii="Arial Narrow" w:eastAsia="Arial Narrow" w:hAnsi="Arial Narrow" w:cs="Arial Narrow"/>
          <w:b/>
          <w:color w:val="1A1818"/>
          <w:sz w:val="12"/>
          <w:szCs w:val="12"/>
        </w:rPr>
        <w:t>Dictionary, thesaurus, or encyclopedia</w:t>
      </w:r>
    </w:p>
    <w:p w14:paraId="047A3A7D"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American Psychological Association. (n.d.). APA dictionary of psychology. Retrieved June 14, 2019, from</w:t>
      </w:r>
      <w:r w:rsidRPr="000E64CB">
        <w:rPr>
          <w:rFonts w:ascii="Arial Narrow" w:eastAsia="Arial Narrow" w:hAnsi="Arial Narrow" w:cs="Arial Narrow"/>
          <w:color w:val="0000E9"/>
          <w:sz w:val="12"/>
          <w:szCs w:val="12"/>
        </w:rPr>
        <w:t xml:space="preserve"> https://dictionary.apa.org/</w:t>
      </w:r>
    </w:p>
    <w:p w14:paraId="602287A1"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27BA0A80"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Merriam-Webster. (n.d.). Merriam-Webster.com dictionary.</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 xml:space="preserve">Retrieved May 5, 2019, from </w:t>
      </w:r>
      <w:r w:rsidRPr="000E64CB">
        <w:rPr>
          <w:rFonts w:ascii="Arial Narrow" w:eastAsia="Arial Narrow" w:hAnsi="Arial Narrow" w:cs="Arial Narrow"/>
          <w:color w:val="0000E9"/>
          <w:sz w:val="12"/>
          <w:szCs w:val="12"/>
        </w:rPr>
        <w:t>https://www.merriam- webster.com/</w:t>
      </w:r>
    </w:p>
    <w:p w14:paraId="27319044" w14:textId="77777777" w:rsidR="00555A1B" w:rsidRPr="000E64CB" w:rsidRDefault="00555A1B">
      <w:pPr>
        <w:widowControl w:val="0"/>
        <w:ind w:left="709" w:hanging="709"/>
        <w:jc w:val="both"/>
        <w:rPr>
          <w:rFonts w:ascii="Arial Narrow" w:eastAsia="Arial Narrow" w:hAnsi="Arial Narrow" w:cs="Arial Narrow"/>
          <w:color w:val="0000E9"/>
          <w:sz w:val="12"/>
          <w:szCs w:val="12"/>
        </w:rPr>
      </w:pPr>
    </w:p>
    <w:p w14:paraId="33784A49"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Chapter in an edited book with a DOI:</w:t>
      </w:r>
    </w:p>
    <w:p w14:paraId="28C6943C"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Balsam, K. F., Martell, C. R., Jones, K. P., &amp; Safren, S. A.</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 xml:space="preserve">(2019). Affirmative cognitive behavior therapy with sexual and gender minority people. In G. Y. Iwamasa &amp; P. A. Hays (Eds.), Culturally responsive cognitive behavior therapy: Practice and supervision (2nd ed., pp. 287–314). American Psychological Association. </w:t>
      </w:r>
      <w:r w:rsidRPr="000E64CB">
        <w:rPr>
          <w:rFonts w:ascii="Arial Narrow" w:eastAsia="Arial Narrow" w:hAnsi="Arial Narrow" w:cs="Arial Narrow"/>
          <w:color w:val="0000E9"/>
          <w:sz w:val="12"/>
          <w:szCs w:val="12"/>
        </w:rPr>
        <w:t>https://doi.org/10.1037/0000119- 012</w:t>
      </w:r>
    </w:p>
    <w:p w14:paraId="653180BC"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1A1818"/>
          <w:sz w:val="12"/>
          <w:szCs w:val="12"/>
        </w:rPr>
      </w:pPr>
    </w:p>
    <w:p w14:paraId="37249C51"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color w:val="1A1818"/>
          <w:sz w:val="12"/>
          <w:szCs w:val="12"/>
        </w:rPr>
      </w:pPr>
      <w:r w:rsidRPr="000E64CB">
        <w:rPr>
          <w:rFonts w:ascii="Arial Narrow" w:eastAsia="Arial Narrow" w:hAnsi="Arial Narrow" w:cs="Arial Narrow"/>
          <w:b/>
          <w:color w:val="1A1818"/>
          <w:sz w:val="12"/>
          <w:szCs w:val="12"/>
        </w:rPr>
        <w:t>Chapter in an edited book without a DOI, from most academic research databases or print version:</w:t>
      </w:r>
    </w:p>
    <w:p w14:paraId="128D981C"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Weinstock, R., Leong, G. B., &amp; Silva, J. A. (2003). Defining forensic psychiatry: Roles and responsibilities. In R. Rosner (Ed.), Principles and practice of forensic psychiatry (2nd ed., pp. 7–13). CRC Press.</w:t>
      </w:r>
    </w:p>
    <w:p w14:paraId="5D1124FD" w14:textId="77777777" w:rsidR="00555A1B" w:rsidRPr="000E64CB" w:rsidRDefault="00555A1B">
      <w:pPr>
        <w:widowControl w:val="0"/>
        <w:ind w:left="709" w:hanging="709"/>
        <w:jc w:val="both"/>
        <w:rPr>
          <w:rFonts w:ascii="Arial Narrow" w:eastAsia="Arial Narrow" w:hAnsi="Arial Narrow" w:cs="Arial Narrow"/>
          <w:color w:val="000000"/>
          <w:sz w:val="12"/>
          <w:szCs w:val="12"/>
        </w:rPr>
      </w:pPr>
    </w:p>
    <w:p w14:paraId="75C4EE4D"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color w:val="1A1818"/>
          <w:sz w:val="12"/>
          <w:szCs w:val="12"/>
        </w:rPr>
      </w:pPr>
      <w:r w:rsidRPr="000E64CB">
        <w:rPr>
          <w:rFonts w:ascii="Arial Narrow" w:eastAsia="Arial Narrow" w:hAnsi="Arial Narrow" w:cs="Arial Narrow"/>
          <w:b/>
          <w:color w:val="1A1818"/>
          <w:sz w:val="12"/>
          <w:szCs w:val="12"/>
        </w:rPr>
        <w:t>Chapter in an edited ebook (e.g., Kindle book) or audiobook without a DOI, with nondatabase URL:</w:t>
      </w:r>
    </w:p>
    <w:p w14:paraId="1EF6EB7F"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Tafoya, N., &amp; Del Vecchio, A. (2005). Back to the future: An</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 xml:space="preserve">examination of the Native American Holocaust experience. In M. McGoldrick, J. Giordano, &amp; N. Garcia-Preto (Eds.), Ethnicity and family therapy (3rd ed., pp. 55–63). Guilford Press. </w:t>
      </w:r>
      <w:r w:rsidRPr="000E64CB">
        <w:rPr>
          <w:rFonts w:ascii="Arial Narrow" w:eastAsia="Arial Narrow" w:hAnsi="Arial Narrow" w:cs="Arial Narrow"/>
          <w:color w:val="0000E9"/>
          <w:sz w:val="12"/>
          <w:szCs w:val="12"/>
        </w:rPr>
        <w:t>http://a.co/36xRhBT</w:t>
      </w:r>
    </w:p>
    <w:p w14:paraId="01B533CB"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sz w:val="12"/>
          <w:szCs w:val="12"/>
        </w:rPr>
      </w:pPr>
    </w:p>
    <w:p w14:paraId="1F909F41"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Chapter in an edited book in another language:</w:t>
      </w:r>
    </w:p>
    <w:p w14:paraId="0A3A566A"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Carcavilla González, N. (2015). Terapia sensorial auditiva:</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Activación cerebral por medio de la música [Auditory sensory therapy: Brain activation through music]. In J. J. García Meilán (Ed.), Guía práctica de terapias estimulativas en el Alzhéimer (pp. 67–86). Editorial Síntesis.</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E9"/>
          <w:sz w:val="12"/>
          <w:szCs w:val="12"/>
        </w:rPr>
        <w:t>https://www.sintesis.com/guias-profesionales-203/guia- practica-de-terapias-estimulativas-en-el-alzheimer-libro-1943.html</w:t>
      </w:r>
    </w:p>
    <w:p w14:paraId="7B11C3CC" w14:textId="77777777" w:rsidR="00555A1B" w:rsidRPr="000E64CB" w:rsidRDefault="00555A1B">
      <w:pPr>
        <w:widowControl w:val="0"/>
        <w:ind w:left="709" w:hanging="709"/>
        <w:jc w:val="both"/>
        <w:rPr>
          <w:rFonts w:ascii="Arial Narrow" w:eastAsia="Arial Narrow" w:hAnsi="Arial Narrow" w:cs="Arial Narrow"/>
          <w:color w:val="0000E9"/>
          <w:sz w:val="12"/>
          <w:szCs w:val="12"/>
        </w:rPr>
      </w:pPr>
    </w:p>
    <w:p w14:paraId="73915826"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Report by a government agency or other organization:</w:t>
      </w:r>
    </w:p>
    <w:p w14:paraId="29EFB180"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Australian Government Productivity Commission &amp; New Zealand Productivity Commission. (2012). Strengthening trans- Tasman economic relations.</w:t>
      </w:r>
      <w:r w:rsidRPr="000E64CB">
        <w:rPr>
          <w:rFonts w:ascii="Arial Narrow" w:eastAsia="Arial Narrow" w:hAnsi="Arial Narrow" w:cs="Arial Narrow"/>
          <w:color w:val="0000E9"/>
          <w:sz w:val="12"/>
          <w:szCs w:val="12"/>
        </w:rPr>
        <w:t xml:space="preserve"> https://www.pc.gov.au/inquiries/completed/australia-new-zealand/report/trans-tasman.pdf</w:t>
      </w:r>
    </w:p>
    <w:p w14:paraId="6B79538A"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sz w:val="12"/>
          <w:szCs w:val="12"/>
        </w:rPr>
      </w:pPr>
    </w:p>
    <w:p w14:paraId="2886BF62"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Canada Council for the Arts. (2013). What we heard: Summary</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of key findings: 2013 Canada Council’s Inter-Arts Office consultation.</w:t>
      </w:r>
      <w:r w:rsidRPr="000E64CB">
        <w:rPr>
          <w:rFonts w:ascii="Arial Narrow" w:eastAsia="Arial Narrow" w:hAnsi="Arial Narrow" w:cs="Arial Narrow"/>
          <w:color w:val="0000E9"/>
          <w:sz w:val="12"/>
          <w:szCs w:val="12"/>
        </w:rPr>
        <w:t xml:space="preserve"> http://publications.gc.ca/collections/collection_2017/canadacouncil/K23-65-2013-eng.pdf</w:t>
      </w:r>
    </w:p>
    <w:p w14:paraId="5468DBF5" w14:textId="77777777" w:rsidR="00555A1B" w:rsidRPr="000E64CB" w:rsidRDefault="00555A1B">
      <w:pPr>
        <w:widowControl w:val="0"/>
        <w:ind w:left="709" w:hanging="709"/>
        <w:jc w:val="both"/>
        <w:rPr>
          <w:rFonts w:ascii="Arial Narrow" w:eastAsia="Arial Narrow" w:hAnsi="Arial Narrow" w:cs="Arial Narrow"/>
          <w:color w:val="1A1818"/>
          <w:sz w:val="12"/>
          <w:szCs w:val="12"/>
        </w:rPr>
      </w:pPr>
    </w:p>
    <w:p w14:paraId="55CB192C" w14:textId="77777777" w:rsidR="00555A1B" w:rsidRPr="000E64CB" w:rsidRDefault="00000000">
      <w:pPr>
        <w:widowControl w:val="0"/>
        <w:ind w:left="709" w:hanging="709"/>
        <w:jc w:val="both"/>
        <w:rPr>
          <w:rFonts w:ascii="Arial Narrow" w:eastAsia="Arial Narrow" w:hAnsi="Arial Narrow" w:cs="Arial Narrow"/>
          <w:b/>
          <w:color w:val="0000E9"/>
          <w:sz w:val="12"/>
          <w:szCs w:val="12"/>
        </w:rPr>
      </w:pPr>
      <w:r w:rsidRPr="000E64CB">
        <w:rPr>
          <w:rFonts w:ascii="Arial Narrow" w:eastAsia="Arial Narrow" w:hAnsi="Arial Narrow" w:cs="Arial Narrow"/>
          <w:b/>
          <w:color w:val="1A1818"/>
          <w:sz w:val="12"/>
          <w:szCs w:val="12"/>
        </w:rPr>
        <w:t>Report by individual authors at a government agency or</w:t>
      </w:r>
      <w:r w:rsidRPr="000E64CB">
        <w:rPr>
          <w:rFonts w:ascii="Arial Narrow" w:eastAsia="Arial Narrow" w:hAnsi="Arial Narrow" w:cs="Arial Narrow"/>
          <w:b/>
          <w:color w:val="0000E9"/>
          <w:sz w:val="12"/>
          <w:szCs w:val="12"/>
        </w:rPr>
        <w:t xml:space="preserve"> </w:t>
      </w:r>
      <w:r w:rsidRPr="000E64CB">
        <w:rPr>
          <w:rFonts w:ascii="Arial Narrow" w:eastAsia="Arial Narrow" w:hAnsi="Arial Narrow" w:cs="Arial Narrow"/>
          <w:b/>
          <w:color w:val="1A1818"/>
          <w:sz w:val="12"/>
          <w:szCs w:val="12"/>
        </w:rPr>
        <w:t>other organization:</w:t>
      </w:r>
    </w:p>
    <w:p w14:paraId="6B919EA6"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Fried, D., &amp; Polyakova, A. (2018). Democratic defense against</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disinformation. Atlantic Council.</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E9"/>
          <w:sz w:val="12"/>
          <w:szCs w:val="12"/>
        </w:rPr>
        <w:t>https://www.atlanticcouncil.org/images/publications/Democratic_Defense_Against_Disinformation_FINAL.pdf</w:t>
      </w:r>
    </w:p>
    <w:p w14:paraId="4C803533"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sz w:val="12"/>
          <w:szCs w:val="12"/>
        </w:rPr>
      </w:pPr>
    </w:p>
    <w:p w14:paraId="6D85B8C5"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Segaert, A., &amp; Bauer, A. (2015). The extent and nature of</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veteran homelessness in Canada. Employment and Social Development Canada.</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E9"/>
          <w:sz w:val="12"/>
          <w:szCs w:val="12"/>
        </w:rPr>
        <w:t>https://www.canada.ca/en/employment-social-development/programs/communities/homelessness/publicationsbulletins/veterans-report.html</w:t>
      </w:r>
    </w:p>
    <w:p w14:paraId="3E0E5634" w14:textId="77777777" w:rsidR="00555A1B" w:rsidRPr="000E64CB" w:rsidRDefault="00555A1B">
      <w:pPr>
        <w:widowControl w:val="0"/>
        <w:ind w:left="709" w:hanging="709"/>
        <w:jc w:val="both"/>
        <w:rPr>
          <w:rFonts w:ascii="Arial Narrow" w:eastAsia="Arial Narrow" w:hAnsi="Arial Narrow" w:cs="Arial Narrow"/>
          <w:color w:val="0000E9"/>
          <w:sz w:val="12"/>
          <w:szCs w:val="12"/>
        </w:rPr>
      </w:pPr>
    </w:p>
    <w:p w14:paraId="470DCD73"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color w:val="1A1818"/>
          <w:sz w:val="12"/>
          <w:szCs w:val="12"/>
        </w:rPr>
      </w:pPr>
      <w:r w:rsidRPr="000E64CB">
        <w:rPr>
          <w:rFonts w:ascii="Arial Narrow" w:eastAsia="Arial Narrow" w:hAnsi="Arial Narrow" w:cs="Arial Narrow"/>
          <w:b/>
          <w:color w:val="1A1818"/>
          <w:sz w:val="12"/>
          <w:szCs w:val="12"/>
        </w:rPr>
        <w:t>Report by individual authors at a government agency, published as part of a series:</w:t>
      </w:r>
    </w:p>
    <w:p w14:paraId="778F9655"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Blackwell, D. L., Lucas, J. W., &amp; Clarke, T. C. (2014). Summary health statistics for U.S. adults: National Health Interview Survey, 2012 (Vital and Health Statistics Series 10, Issue 260). Centers for Disease Control and Prevention.</w:t>
      </w:r>
      <w:r w:rsidRPr="000E64CB">
        <w:rPr>
          <w:rFonts w:ascii="Arial Narrow" w:eastAsia="Arial Narrow" w:hAnsi="Arial Narrow" w:cs="Arial Narrow"/>
          <w:color w:val="0000E9"/>
          <w:sz w:val="12"/>
          <w:szCs w:val="12"/>
        </w:rPr>
        <w:t xml:space="preserve"> https://www.cdc.gov/nchs/data/series/sr_10/sr10_260.pdf</w:t>
      </w:r>
    </w:p>
    <w:p w14:paraId="5A8727C0"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1A1818"/>
          <w:sz w:val="12"/>
          <w:szCs w:val="12"/>
        </w:rPr>
      </w:pPr>
    </w:p>
    <w:p w14:paraId="0E0CC7BF"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Report by a task force, working group, or other group:</w:t>
      </w:r>
    </w:p>
    <w:p w14:paraId="1B579972"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British Cardiovascular Society Working Group. (2016). British</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Cardiovascular Society Working Group report: Out-of-hours cardiovascular care: Management of cardiac emergencies and hospital in-patients. British Cardiovascular Society.</w:t>
      </w:r>
      <w:r w:rsidRPr="000E64CB">
        <w:rPr>
          <w:rFonts w:ascii="Arial Narrow" w:eastAsia="Arial Narrow" w:hAnsi="Arial Narrow" w:cs="Arial Narrow"/>
          <w:sz w:val="12"/>
          <w:szCs w:val="12"/>
        </w:rPr>
        <w:t xml:space="preserve"> </w:t>
      </w:r>
      <w:hyperlink r:id="rId14">
        <w:r w:rsidRPr="000E64CB">
          <w:rPr>
            <w:rFonts w:ascii="Arial Narrow" w:eastAsia="Arial Narrow" w:hAnsi="Arial Narrow" w:cs="Arial Narrow"/>
            <w:color w:val="0000FF"/>
            <w:sz w:val="12"/>
            <w:szCs w:val="12"/>
            <w:u w:val="single"/>
          </w:rPr>
          <w:t>http://www.bcs.com/documents/BCSOOHWP_Final_Report_ 05092016.pdf</w:t>
        </w:r>
      </w:hyperlink>
    </w:p>
    <w:p w14:paraId="0AA66097" w14:textId="77777777" w:rsidR="00555A1B" w:rsidRPr="000E64CB" w:rsidRDefault="00555A1B">
      <w:pPr>
        <w:widowControl w:val="0"/>
        <w:ind w:left="709" w:hanging="709"/>
        <w:jc w:val="both"/>
        <w:rPr>
          <w:rFonts w:ascii="Arial Narrow" w:eastAsia="Arial Narrow" w:hAnsi="Arial Narrow" w:cs="Arial Narrow"/>
          <w:color w:val="0000E9"/>
          <w:sz w:val="12"/>
          <w:szCs w:val="12"/>
        </w:rPr>
      </w:pPr>
    </w:p>
    <w:p w14:paraId="2BD440D9"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Annual report:</w:t>
      </w:r>
    </w:p>
    <w:p w14:paraId="08C87CF5"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U.S. Securities and Exchange Commission. (2017). Agency financial report: Fiscal year 2017.</w:t>
      </w:r>
      <w:r w:rsidRPr="000E64CB">
        <w:rPr>
          <w:rFonts w:ascii="Arial Narrow" w:eastAsia="Arial Narrow" w:hAnsi="Arial Narrow" w:cs="Arial Narrow"/>
          <w:color w:val="0000E9"/>
          <w:sz w:val="12"/>
          <w:szCs w:val="12"/>
        </w:rPr>
        <w:t xml:space="preserve"> https://www.sec.gov/files/sec-2017-agency-financial-report.pdf</w:t>
      </w:r>
    </w:p>
    <w:p w14:paraId="0E6E785B" w14:textId="77777777" w:rsidR="00555A1B" w:rsidRPr="000E64CB" w:rsidRDefault="00555A1B">
      <w:pPr>
        <w:widowControl w:val="0"/>
        <w:ind w:left="709" w:hanging="709"/>
        <w:jc w:val="both"/>
        <w:rPr>
          <w:rFonts w:ascii="Arial Narrow" w:eastAsia="Arial Narrow" w:hAnsi="Arial Narrow" w:cs="Arial Narrow"/>
          <w:color w:val="0000E9"/>
          <w:sz w:val="12"/>
          <w:szCs w:val="12"/>
        </w:rPr>
      </w:pPr>
    </w:p>
    <w:p w14:paraId="3F0BFB1F"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Code of ethics:</w:t>
      </w:r>
    </w:p>
    <w:p w14:paraId="49ADB9B7"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 xml:space="preserve">American Counseling Association. (2014). 2014 ACA code of  ethics. </w:t>
      </w:r>
      <w:r w:rsidRPr="000E64CB">
        <w:rPr>
          <w:rFonts w:ascii="Arial Narrow" w:eastAsia="Arial Narrow" w:hAnsi="Arial Narrow" w:cs="Arial Narrow"/>
          <w:color w:val="0000E9"/>
          <w:sz w:val="12"/>
          <w:szCs w:val="12"/>
        </w:rPr>
        <w:t>https://www.counseling.org/knowledge-center</w:t>
      </w:r>
    </w:p>
    <w:p w14:paraId="28BA7913"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14C38E58"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American Psychological Association. (2017). Ethical principles of psychologists and code of conduct (2002, amended effective June 1, 2010, and January 1, 2017).</w:t>
      </w:r>
      <w:r w:rsidRPr="000E64CB">
        <w:rPr>
          <w:rFonts w:ascii="Arial Narrow" w:eastAsia="Arial Narrow" w:hAnsi="Arial Narrow" w:cs="Arial Narrow"/>
          <w:color w:val="0000E9"/>
          <w:sz w:val="12"/>
          <w:szCs w:val="12"/>
        </w:rPr>
        <w:t xml:space="preserve"> https://www.apa.org/ethics/code/index.aspx</w:t>
      </w:r>
    </w:p>
    <w:p w14:paraId="2D38818A" w14:textId="77777777" w:rsidR="00555A1B" w:rsidRPr="000E64CB" w:rsidRDefault="00555A1B">
      <w:pPr>
        <w:widowControl w:val="0"/>
        <w:tabs>
          <w:tab w:val="left" w:pos="709"/>
        </w:tabs>
        <w:ind w:left="709" w:hanging="709"/>
        <w:jc w:val="both"/>
        <w:rPr>
          <w:rFonts w:ascii="Arial Narrow" w:eastAsia="Arial Narrow" w:hAnsi="Arial Narrow" w:cs="Arial Narrow"/>
          <w:color w:val="000000"/>
          <w:sz w:val="12"/>
          <w:szCs w:val="12"/>
        </w:rPr>
      </w:pPr>
    </w:p>
    <w:p w14:paraId="6BCE4E1E"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Conference session:</w:t>
      </w:r>
    </w:p>
    <w:p w14:paraId="6497BD92"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Fistek, A., Jester, E., &amp; Sonnenberg, K. (2017, July 12–15).</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Everybody’s got a little music in them: Using music therapy to connect, engage, and motivate [Conference session]. Autism Society National Conference, Milwaukee, WI, United States.</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E9"/>
          <w:sz w:val="12"/>
          <w:szCs w:val="12"/>
        </w:rPr>
        <w:t>https://asa.confex.com/asa/2017/webprogramarchives/Session9517.html</w:t>
      </w:r>
    </w:p>
    <w:p w14:paraId="2C5080CD" w14:textId="77777777" w:rsidR="00555A1B" w:rsidRPr="000E64CB" w:rsidRDefault="00555A1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276A0E7E"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Paper presentation:</w:t>
      </w:r>
    </w:p>
    <w:p w14:paraId="2ABABF55"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Maddox, S., Hurling, J., Stewart, E., &amp; Edwards, A. (2016,March 30–April 2). If mama ain’t happy, nobody’s happy: The effect of parental depression on mood dysregulation in children [Paper presentation]. Southeastern Psychological Association 62nd Annual Meeting, New Orleans, LA, United States.</w:t>
      </w:r>
    </w:p>
    <w:p w14:paraId="594AE543" w14:textId="77777777" w:rsidR="00555A1B" w:rsidRPr="000E64CB" w:rsidRDefault="00555A1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294A1CD3"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Poster presentation:</w:t>
      </w:r>
    </w:p>
    <w:p w14:paraId="1B408A32"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 xml:space="preserve">Pearson, J. (2018, September 27–30). Fat talk and its effects on state-based body image in women [Poster presentation]. Australian Psychological Society Congress, Sydney, NSW, Australia. </w:t>
      </w:r>
      <w:r w:rsidRPr="000E64CB">
        <w:rPr>
          <w:rFonts w:ascii="Arial Narrow" w:eastAsia="Arial Narrow" w:hAnsi="Arial Narrow" w:cs="Arial Narrow"/>
          <w:color w:val="0000E9"/>
          <w:sz w:val="12"/>
          <w:szCs w:val="12"/>
        </w:rPr>
        <w:t>http://bit.ly/2XGSThP</w:t>
      </w:r>
    </w:p>
    <w:p w14:paraId="160254D7" w14:textId="77777777" w:rsidR="00555A1B" w:rsidRPr="000E64CB" w:rsidRDefault="00555A1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727D8A2E"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Symposium contribution:</w:t>
      </w:r>
    </w:p>
    <w:p w14:paraId="552AEAE4"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De Boer, D., &amp; LaFavor, T. (2018, April 26–29). The art and</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significance of successfully identifying resilient individuals: A person-focused approach. In A. M. Schmidt &amp; A. Kryvanos (Chairs), Perspectives on resilience: Conceptualization, measurement, and enhancement [Symposium]. Western Psychological Association 98th Annual Convention, Portland, OR, United States.</w:t>
      </w:r>
    </w:p>
    <w:p w14:paraId="6A82011F" w14:textId="77777777" w:rsidR="00555A1B" w:rsidRPr="000E64CB" w:rsidRDefault="00555A1B">
      <w:pPr>
        <w:widowControl w:val="0"/>
        <w:tabs>
          <w:tab w:val="left" w:pos="709"/>
        </w:tabs>
        <w:ind w:left="709" w:hanging="709"/>
        <w:jc w:val="both"/>
        <w:rPr>
          <w:rFonts w:ascii="Arial Narrow" w:eastAsia="Arial Narrow" w:hAnsi="Arial Narrow" w:cs="Arial Narrow"/>
          <w:color w:val="000000"/>
          <w:sz w:val="12"/>
          <w:szCs w:val="12"/>
        </w:rPr>
      </w:pPr>
    </w:p>
    <w:p w14:paraId="1871E95E"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Unpublished dissertation or thesis:</w:t>
      </w:r>
    </w:p>
    <w:p w14:paraId="65126C39"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Harris, L. (2014). Instructional leadership perceptions and</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practices of elementary school leaders [Unpublished doctoral dissertation]. University of Virginia.</w:t>
      </w:r>
    </w:p>
    <w:p w14:paraId="0ECEC5F0" w14:textId="77777777" w:rsidR="00555A1B" w:rsidRPr="000E64CB" w:rsidRDefault="00555A1B">
      <w:pPr>
        <w:widowControl w:val="0"/>
        <w:tabs>
          <w:tab w:val="left" w:pos="709"/>
        </w:tabs>
        <w:ind w:left="709" w:hanging="709"/>
        <w:jc w:val="both"/>
        <w:rPr>
          <w:rFonts w:ascii="Arial Narrow" w:eastAsia="Arial Narrow" w:hAnsi="Arial Narrow" w:cs="Arial Narrow"/>
          <w:color w:val="000000"/>
          <w:sz w:val="12"/>
          <w:szCs w:val="12"/>
        </w:rPr>
      </w:pPr>
    </w:p>
    <w:p w14:paraId="2D8C4C00"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Dissertation or thesis from a database:</w:t>
      </w:r>
    </w:p>
    <w:p w14:paraId="7A4C5E3C"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Hollander, M. M. (2017). Resistance to authority: Methodological innovations and new lessons from the Milgram experiment (Publication No. 10289373) [Doctoral dissertation, University of Wisconsin–Madison]. ProQuest Dissertations and Theses Global.</w:t>
      </w:r>
    </w:p>
    <w:p w14:paraId="5EC81383" w14:textId="77777777" w:rsidR="00555A1B" w:rsidRPr="000E64CB" w:rsidRDefault="00555A1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3CA18233"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Dissertation or thesis published online (not in a database):</w:t>
      </w:r>
    </w:p>
    <w:p w14:paraId="1B0CB0CD"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Hutcheson, V. H. (2012). Dealing with dual differences: Social</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coping strategies of gifted and lesbian, gay, bisexual, transgender, and queer adolescents [Master’s thesis, The College of William &amp; Mary]. William &amp; Mary Digital Archive.</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E9"/>
          <w:sz w:val="12"/>
          <w:szCs w:val="12"/>
        </w:rPr>
        <w:t>https://digitalarchive.wm.edu/bitstream/handle/10288/16594/ HutchesonVirginia2012.pdf</w:t>
      </w:r>
    </w:p>
    <w:p w14:paraId="50E76CE2" w14:textId="77777777" w:rsidR="00555A1B" w:rsidRPr="000E64CB" w:rsidRDefault="00555A1B">
      <w:pPr>
        <w:widowControl w:val="0"/>
        <w:tabs>
          <w:tab w:val="left" w:pos="709"/>
        </w:tabs>
        <w:ind w:left="709" w:hanging="709"/>
        <w:jc w:val="both"/>
        <w:rPr>
          <w:rFonts w:ascii="Arial Narrow" w:eastAsia="Arial Narrow" w:hAnsi="Arial Narrow" w:cs="Arial Narrow"/>
          <w:color w:val="0000E9"/>
          <w:sz w:val="12"/>
          <w:szCs w:val="12"/>
        </w:rPr>
      </w:pPr>
    </w:p>
    <w:p w14:paraId="5948EDB8"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Book review published in a newspaper:</w:t>
      </w:r>
    </w:p>
    <w:p w14:paraId="5DD4A0F5" w14:textId="77777777" w:rsidR="00555A1B" w:rsidRPr="000E64CB" w:rsidRDefault="00000000">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 xml:space="preserve">Santos, F. (2019, January 11). Reframing refugee children’s stories [Review of the book We are displaced: My journey and stories from refugee girls around the world, by M. Yousafzai]. The New York Times. </w:t>
      </w:r>
      <w:r w:rsidRPr="000E64CB">
        <w:rPr>
          <w:rFonts w:ascii="Arial Narrow" w:eastAsia="Arial Narrow" w:hAnsi="Arial Narrow" w:cs="Arial Narrow"/>
          <w:color w:val="0000E9"/>
          <w:sz w:val="12"/>
          <w:szCs w:val="12"/>
        </w:rPr>
        <w:t>https://nyti.ms/2HIgjk3</w:t>
      </w:r>
    </w:p>
    <w:p w14:paraId="412FAD2C" w14:textId="77777777" w:rsidR="00555A1B" w:rsidRPr="000E64CB" w:rsidRDefault="00555A1B">
      <w:pPr>
        <w:widowControl w:val="0"/>
        <w:ind w:left="709" w:hanging="709"/>
        <w:jc w:val="both"/>
        <w:rPr>
          <w:rFonts w:ascii="Arial Narrow" w:eastAsia="Arial Narrow" w:hAnsi="Arial Narrow" w:cs="Arial Narrow"/>
          <w:color w:val="000000"/>
          <w:sz w:val="12"/>
          <w:szCs w:val="12"/>
        </w:rPr>
      </w:pPr>
    </w:p>
    <w:p w14:paraId="5D13467A" w14:textId="77777777" w:rsidR="00555A1B" w:rsidRPr="000E64CB" w:rsidRDefault="00000000">
      <w:pPr>
        <w:widowControl w:val="0"/>
        <w:ind w:left="709" w:hanging="709"/>
        <w:jc w:val="both"/>
        <w:rPr>
          <w:rFonts w:ascii="Arial Narrow" w:eastAsia="Arial Narrow" w:hAnsi="Arial Narrow" w:cs="Arial Narrow"/>
          <w:b/>
          <w:color w:val="000000"/>
          <w:sz w:val="12"/>
          <w:szCs w:val="12"/>
        </w:rPr>
      </w:pPr>
      <w:r w:rsidRPr="000E64CB">
        <w:rPr>
          <w:rFonts w:ascii="Arial Narrow" w:eastAsia="Arial Narrow" w:hAnsi="Arial Narrow" w:cs="Arial Narrow"/>
          <w:b/>
          <w:color w:val="000000"/>
          <w:sz w:val="12"/>
          <w:szCs w:val="12"/>
        </w:rPr>
        <w:t>Manuscript Submitted for Publication:</w:t>
      </w:r>
    </w:p>
    <w:p w14:paraId="478399D3" w14:textId="77777777" w:rsidR="00555A1B" w:rsidRPr="000E64CB" w:rsidRDefault="00000000">
      <w:pPr>
        <w:ind w:left="709" w:hanging="709"/>
        <w:jc w:val="both"/>
        <w:rPr>
          <w:rFonts w:ascii="Arial Narrow" w:eastAsia="Arial Narrow" w:hAnsi="Arial Narrow" w:cs="Arial Narrow"/>
          <w:sz w:val="12"/>
          <w:szCs w:val="12"/>
        </w:rPr>
      </w:pPr>
      <w:r w:rsidRPr="000E64CB">
        <w:rPr>
          <w:rFonts w:ascii="Arial Narrow" w:eastAsia="Arial Narrow" w:hAnsi="Arial Narrow" w:cs="Arial Narrow"/>
          <w:sz w:val="12"/>
          <w:szCs w:val="12"/>
        </w:rPr>
        <w:t>Himawan, K. K. (2017). I Need Thee Every Hour: Religiosity and Well-Being of Single Adults. Manuscript submitted for publication</w:t>
      </w:r>
    </w:p>
    <w:p w14:paraId="1EB115E3" w14:textId="77777777" w:rsidR="00555A1B" w:rsidRPr="000E64CB" w:rsidRDefault="00555A1B">
      <w:pPr>
        <w:widowControl w:val="0"/>
        <w:ind w:left="709" w:hanging="709"/>
        <w:jc w:val="both"/>
        <w:rPr>
          <w:rFonts w:ascii="Arial Narrow" w:eastAsia="Arial Narrow" w:hAnsi="Arial Narrow" w:cs="Arial Narrow"/>
          <w:color w:val="000000"/>
          <w:sz w:val="12"/>
          <w:szCs w:val="12"/>
        </w:rPr>
      </w:pPr>
    </w:p>
    <w:p w14:paraId="0AA15DF7" w14:textId="77777777" w:rsidR="00555A1B" w:rsidRPr="000E64CB" w:rsidRDefault="00000000">
      <w:pPr>
        <w:widowControl w:val="0"/>
        <w:ind w:left="709" w:hanging="709"/>
        <w:jc w:val="both"/>
        <w:rPr>
          <w:rFonts w:ascii="Arial Narrow" w:eastAsia="Arial Narrow" w:hAnsi="Arial Narrow" w:cs="Arial Narrow"/>
          <w:b/>
          <w:color w:val="000000"/>
          <w:sz w:val="12"/>
          <w:szCs w:val="12"/>
        </w:rPr>
      </w:pPr>
      <w:r w:rsidRPr="000E64CB">
        <w:rPr>
          <w:rFonts w:ascii="Arial Narrow" w:eastAsia="Arial Narrow" w:hAnsi="Arial Narrow" w:cs="Arial Narrow"/>
          <w:b/>
          <w:color w:val="000000"/>
          <w:sz w:val="12"/>
          <w:szCs w:val="12"/>
        </w:rPr>
        <w:t>Unpublished Manuscript:</w:t>
      </w:r>
    </w:p>
    <w:p w14:paraId="6B9E7E8E" w14:textId="77777777" w:rsidR="00555A1B" w:rsidRPr="000E64CB" w:rsidRDefault="00000000">
      <w:pPr>
        <w:ind w:left="709" w:hanging="709"/>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Himawan, K. K. (2017). Pemikiran magis dan Konsekuensi Sosial. Unpublished manuscript, Fakultas Psikologi, Universitas Pelita Harapan, Indonesia. </w:t>
      </w:r>
    </w:p>
    <w:p w14:paraId="3A6A05C6" w14:textId="77777777" w:rsidR="00555A1B" w:rsidRPr="000E64CB" w:rsidRDefault="00555A1B">
      <w:pPr>
        <w:widowControl w:val="0"/>
        <w:ind w:left="709" w:hanging="709"/>
        <w:jc w:val="both"/>
        <w:rPr>
          <w:rFonts w:ascii="Arial Narrow" w:eastAsia="Arial Narrow" w:hAnsi="Arial Narrow" w:cs="Arial Narrow"/>
          <w:color w:val="000000"/>
          <w:sz w:val="12"/>
          <w:szCs w:val="12"/>
        </w:rPr>
      </w:pPr>
    </w:p>
    <w:p w14:paraId="106C3DE5" w14:textId="77777777" w:rsidR="00555A1B" w:rsidRPr="000E64CB" w:rsidRDefault="00000000">
      <w:pPr>
        <w:jc w:val="both"/>
        <w:rPr>
          <w:rFonts w:ascii="Arial Narrow" w:eastAsia="Arial Narrow" w:hAnsi="Arial Narrow" w:cs="Arial Narrow"/>
          <w:b/>
          <w:sz w:val="12"/>
          <w:szCs w:val="12"/>
        </w:rPr>
      </w:pPr>
      <w:r w:rsidRPr="000E64CB">
        <w:rPr>
          <w:rFonts w:ascii="Arial Narrow" w:eastAsia="Arial Narrow" w:hAnsi="Arial Narrow" w:cs="Arial Narrow"/>
          <w:b/>
          <w:sz w:val="12"/>
          <w:szCs w:val="12"/>
        </w:rPr>
        <w:t>Patent:</w:t>
      </w:r>
    </w:p>
    <w:p w14:paraId="238F402D"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Hiremath, S. C., Kumar, S., Lu, F., &amp; Salehi, A. (2016). Using</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 xml:space="preserve">metaphors to present concepts across different intellectual domains (U.S. Patent No. 9,367,592). U.S. Patent and Trade- mark Office. </w:t>
      </w:r>
      <w:r w:rsidRPr="000E64CB">
        <w:rPr>
          <w:rFonts w:ascii="Arial Narrow" w:eastAsia="Arial Narrow" w:hAnsi="Arial Narrow" w:cs="Arial Narrow"/>
          <w:color w:val="0000E9"/>
          <w:sz w:val="12"/>
          <w:szCs w:val="12"/>
        </w:rPr>
        <w:t>http://patft.uspto.gov/netacgi/nph-Parser?patentnumber=9367592</w:t>
      </w:r>
    </w:p>
    <w:p w14:paraId="499DCAD9" w14:textId="77777777" w:rsidR="00555A1B" w:rsidRPr="000E64CB" w:rsidRDefault="00555A1B">
      <w:pPr>
        <w:jc w:val="both"/>
        <w:rPr>
          <w:rFonts w:ascii="Arial Narrow" w:eastAsia="Arial Narrow" w:hAnsi="Arial Narrow" w:cs="Arial Narrow"/>
          <w:b/>
          <w:color w:val="000000"/>
          <w:sz w:val="12"/>
          <w:szCs w:val="12"/>
        </w:rPr>
      </w:pPr>
    </w:p>
    <w:p w14:paraId="457BD221" w14:textId="77777777" w:rsidR="00555A1B" w:rsidRPr="000E64CB" w:rsidRDefault="00000000">
      <w:pPr>
        <w:jc w:val="both"/>
        <w:rPr>
          <w:rFonts w:ascii="Arial Narrow" w:eastAsia="Arial Narrow" w:hAnsi="Arial Narrow" w:cs="Arial Narrow"/>
          <w:b/>
          <w:sz w:val="12"/>
          <w:szCs w:val="12"/>
        </w:rPr>
      </w:pPr>
      <w:r w:rsidRPr="000E64CB">
        <w:rPr>
          <w:rFonts w:ascii="Arial Narrow" w:eastAsia="Arial Narrow" w:hAnsi="Arial Narrow" w:cs="Arial Narrow"/>
          <w:b/>
          <w:color w:val="000000"/>
          <w:sz w:val="12"/>
          <w:szCs w:val="12"/>
        </w:rPr>
        <w:t>Webpage on a website with a group author:</w:t>
      </w:r>
    </w:p>
    <w:p w14:paraId="3A391A06" w14:textId="77777777" w:rsidR="00555A1B" w:rsidRPr="000E64CB" w:rsidRDefault="00000000">
      <w:pPr>
        <w:ind w:left="709" w:hanging="709"/>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Centers for Disease Control and Prevention. (2018, January 23). People at high risk of developing flu-related complications. </w:t>
      </w:r>
    </w:p>
    <w:p w14:paraId="3BA83072" w14:textId="77777777" w:rsidR="00555A1B" w:rsidRPr="000E64CB" w:rsidRDefault="00000000">
      <w:pPr>
        <w:ind w:left="709"/>
        <w:jc w:val="both"/>
        <w:rPr>
          <w:rFonts w:ascii="Arial Narrow" w:eastAsia="Arial Narrow" w:hAnsi="Arial Narrow" w:cs="Arial Narrow"/>
          <w:sz w:val="12"/>
          <w:szCs w:val="12"/>
        </w:rPr>
      </w:pPr>
      <w:hyperlink r:id="rId15">
        <w:r w:rsidRPr="000E64CB">
          <w:rPr>
            <w:rFonts w:ascii="Arial Narrow" w:eastAsia="Arial Narrow" w:hAnsi="Arial Narrow" w:cs="Arial Narrow"/>
            <w:color w:val="0000FF"/>
            <w:sz w:val="12"/>
            <w:szCs w:val="12"/>
            <w:u w:val="single"/>
          </w:rPr>
          <w:t>https://www.cdc.gov/flu/about/disease/high_risk.htm</w:t>
        </w:r>
      </w:hyperlink>
    </w:p>
    <w:p w14:paraId="3E575E34" w14:textId="77777777" w:rsidR="00555A1B" w:rsidRPr="000E64CB" w:rsidRDefault="00555A1B">
      <w:pPr>
        <w:jc w:val="both"/>
        <w:rPr>
          <w:rFonts w:ascii="Arial Narrow" w:eastAsia="Arial Narrow" w:hAnsi="Arial Narrow" w:cs="Arial Narrow"/>
          <w:sz w:val="12"/>
          <w:szCs w:val="12"/>
        </w:rPr>
      </w:pPr>
    </w:p>
    <w:p w14:paraId="38C5D419" w14:textId="77777777" w:rsidR="00555A1B" w:rsidRPr="000E64CB" w:rsidRDefault="00000000">
      <w:pPr>
        <w:ind w:left="709" w:hanging="709"/>
        <w:jc w:val="both"/>
        <w:rPr>
          <w:rFonts w:ascii="Arial Narrow" w:eastAsia="Arial Narrow" w:hAnsi="Arial Narrow" w:cs="Arial Narrow"/>
          <w:sz w:val="12"/>
          <w:szCs w:val="12"/>
        </w:rPr>
      </w:pPr>
      <w:r w:rsidRPr="000E64CB">
        <w:rPr>
          <w:rFonts w:ascii="Arial Narrow" w:eastAsia="Arial Narrow" w:hAnsi="Arial Narrow" w:cs="Arial Narrow"/>
          <w:sz w:val="12"/>
          <w:szCs w:val="12"/>
        </w:rPr>
        <w:t>World Health Organization. (2018, March). Questions and answers on immunization and vaccine safety.</w:t>
      </w:r>
    </w:p>
    <w:p w14:paraId="18668971" w14:textId="77777777" w:rsidR="00555A1B" w:rsidRPr="000E64CB" w:rsidRDefault="00000000">
      <w:pPr>
        <w:ind w:left="709"/>
        <w:jc w:val="both"/>
        <w:rPr>
          <w:rFonts w:ascii="Arial Narrow" w:eastAsia="Arial Narrow" w:hAnsi="Arial Narrow" w:cs="Arial Narrow"/>
          <w:sz w:val="12"/>
          <w:szCs w:val="12"/>
        </w:rPr>
      </w:pPr>
      <w:hyperlink r:id="rId16">
        <w:r w:rsidRPr="000E64CB">
          <w:rPr>
            <w:rFonts w:ascii="Arial Narrow" w:eastAsia="Arial Narrow" w:hAnsi="Arial Narrow" w:cs="Arial Narrow"/>
            <w:color w:val="0000FF"/>
            <w:sz w:val="12"/>
            <w:szCs w:val="12"/>
            <w:u w:val="single"/>
          </w:rPr>
          <w:t>https://www.who.int/features/qa/84/en</w:t>
        </w:r>
      </w:hyperlink>
    </w:p>
    <w:p w14:paraId="30B37D08" w14:textId="77777777" w:rsidR="00555A1B" w:rsidRPr="000E64CB" w:rsidRDefault="00555A1B">
      <w:pPr>
        <w:ind w:left="709" w:hanging="709"/>
        <w:jc w:val="both"/>
        <w:rPr>
          <w:rFonts w:ascii="Arial Narrow" w:eastAsia="Arial Narrow" w:hAnsi="Arial Narrow" w:cs="Arial Narrow"/>
          <w:sz w:val="12"/>
          <w:szCs w:val="12"/>
        </w:rPr>
      </w:pPr>
    </w:p>
    <w:p w14:paraId="70D07298" w14:textId="77777777" w:rsidR="00555A1B" w:rsidRPr="000E64CB" w:rsidRDefault="00000000">
      <w:pPr>
        <w:jc w:val="both"/>
        <w:rPr>
          <w:rFonts w:ascii="Arial Narrow" w:eastAsia="Arial Narrow" w:hAnsi="Arial Narrow" w:cs="Arial Narrow"/>
          <w:b/>
          <w:sz w:val="12"/>
          <w:szCs w:val="12"/>
        </w:rPr>
      </w:pPr>
      <w:r w:rsidRPr="000E64CB">
        <w:rPr>
          <w:rFonts w:ascii="Arial Narrow" w:eastAsia="Arial Narrow" w:hAnsi="Arial Narrow" w:cs="Arial Narrow"/>
          <w:b/>
          <w:color w:val="000000"/>
          <w:sz w:val="12"/>
          <w:szCs w:val="12"/>
        </w:rPr>
        <w:t>Webpage on a website with an individual author:</w:t>
      </w:r>
    </w:p>
    <w:p w14:paraId="07C9377E" w14:textId="77777777" w:rsidR="00555A1B" w:rsidRPr="000E64CB" w:rsidRDefault="00000000">
      <w:pPr>
        <w:ind w:left="709" w:hanging="709"/>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Martin Lillie, C. M. (2016, December 29). Be kind to yourself: How self-compasssion can improve your resiliency. Mayo Clinic. </w:t>
      </w:r>
      <w:hyperlink r:id="rId17">
        <w:r w:rsidRPr="000E64CB">
          <w:rPr>
            <w:rFonts w:ascii="Arial Narrow" w:eastAsia="Arial Narrow" w:hAnsi="Arial Narrow" w:cs="Arial Narrow"/>
            <w:color w:val="0000FF"/>
            <w:sz w:val="12"/>
            <w:szCs w:val="12"/>
            <w:u w:val="single"/>
          </w:rPr>
          <w:t>http://ethicsguidebook.ac.uk/EthicPrinciples</w:t>
        </w:r>
      </w:hyperlink>
    </w:p>
    <w:p w14:paraId="4D62A36E" w14:textId="77777777" w:rsidR="00555A1B" w:rsidRPr="000E64CB" w:rsidRDefault="00555A1B">
      <w:pPr>
        <w:ind w:left="709" w:hanging="709"/>
        <w:jc w:val="both"/>
        <w:rPr>
          <w:rFonts w:ascii="Arial Narrow" w:eastAsia="Arial Narrow" w:hAnsi="Arial Narrow" w:cs="Arial Narrow"/>
          <w:sz w:val="12"/>
          <w:szCs w:val="12"/>
        </w:rPr>
      </w:pPr>
    </w:p>
    <w:p w14:paraId="5C2497D0" w14:textId="77777777" w:rsidR="00555A1B" w:rsidRPr="000E64CB" w:rsidRDefault="00000000">
      <w:pPr>
        <w:jc w:val="both"/>
        <w:rPr>
          <w:rFonts w:ascii="Arial Narrow" w:eastAsia="Arial Narrow" w:hAnsi="Arial Narrow" w:cs="Arial Narrow"/>
          <w:b/>
          <w:sz w:val="12"/>
          <w:szCs w:val="12"/>
        </w:rPr>
      </w:pPr>
      <w:r w:rsidRPr="000E64CB">
        <w:rPr>
          <w:rFonts w:ascii="Arial Narrow" w:eastAsia="Arial Narrow" w:hAnsi="Arial Narrow" w:cs="Arial Narrow"/>
          <w:b/>
          <w:color w:val="000000"/>
          <w:sz w:val="12"/>
          <w:szCs w:val="12"/>
        </w:rPr>
        <w:t>Webpage on a website with no date:</w:t>
      </w:r>
    </w:p>
    <w:p w14:paraId="02E0F323" w14:textId="77777777" w:rsidR="00555A1B" w:rsidRPr="000E64CB" w:rsidRDefault="00000000">
      <w:pPr>
        <w:ind w:left="709" w:hanging="709"/>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Boddy, J., Neumann, T.,  Jennings, S., Morrow, V., Alderson, P., Rees, R., &amp; Gibson, W. (n.d). Ethics Principles. The Research Ethics Guidebook: A Resource for Social Scientists. </w:t>
      </w:r>
      <w:hyperlink r:id="rId18">
        <w:r w:rsidRPr="000E64CB">
          <w:rPr>
            <w:rFonts w:ascii="Arial Narrow" w:eastAsia="Arial Narrow" w:hAnsi="Arial Narrow" w:cs="Arial Narrow"/>
            <w:color w:val="0000FF"/>
            <w:sz w:val="12"/>
            <w:szCs w:val="12"/>
            <w:u w:val="single"/>
          </w:rPr>
          <w:t>http://www.ethicguidebook.ac.uk/EthicsPrinciples</w:t>
        </w:r>
      </w:hyperlink>
    </w:p>
    <w:p w14:paraId="0ADC40C3" w14:textId="77777777" w:rsidR="00555A1B" w:rsidRPr="000E64CB" w:rsidRDefault="00555A1B">
      <w:pPr>
        <w:ind w:left="709" w:hanging="709"/>
        <w:jc w:val="both"/>
        <w:rPr>
          <w:rFonts w:ascii="Arial Narrow" w:eastAsia="Arial Narrow" w:hAnsi="Arial Narrow" w:cs="Arial Narrow"/>
          <w:sz w:val="12"/>
          <w:szCs w:val="12"/>
        </w:rPr>
      </w:pPr>
    </w:p>
    <w:p w14:paraId="3EAD316A" w14:textId="77777777" w:rsidR="00555A1B" w:rsidRPr="000E64CB" w:rsidRDefault="00000000">
      <w:pPr>
        <w:jc w:val="both"/>
        <w:rPr>
          <w:rFonts w:ascii="Arial Narrow" w:eastAsia="Arial Narrow" w:hAnsi="Arial Narrow" w:cs="Arial Narrow"/>
          <w:b/>
          <w:sz w:val="12"/>
          <w:szCs w:val="12"/>
        </w:rPr>
      </w:pPr>
      <w:r w:rsidRPr="000E64CB">
        <w:rPr>
          <w:rFonts w:ascii="Arial Narrow" w:eastAsia="Arial Narrow" w:hAnsi="Arial Narrow" w:cs="Arial Narrow"/>
          <w:b/>
          <w:color w:val="000000"/>
          <w:sz w:val="12"/>
          <w:szCs w:val="12"/>
        </w:rPr>
        <w:t>Webpage on a website with a retrieval date:</w:t>
      </w:r>
    </w:p>
    <w:p w14:paraId="154D7F4D" w14:textId="77777777" w:rsidR="00555A1B" w:rsidRPr="000E64CB" w:rsidRDefault="00000000">
      <w:pPr>
        <w:ind w:left="709" w:hanging="709"/>
        <w:jc w:val="both"/>
        <w:rPr>
          <w:rFonts w:ascii="Arial Narrow" w:eastAsia="Arial Narrow" w:hAnsi="Arial Narrow" w:cs="Arial Narrow"/>
          <w:sz w:val="12"/>
          <w:szCs w:val="12"/>
        </w:rPr>
      </w:pPr>
      <w:r w:rsidRPr="000E64CB">
        <w:rPr>
          <w:rFonts w:ascii="Arial Narrow" w:eastAsia="Arial Narrow" w:hAnsi="Arial Narrow" w:cs="Arial Narrow"/>
          <w:sz w:val="12"/>
          <w:szCs w:val="12"/>
        </w:rPr>
        <w:t xml:space="preserve">U.S. Census Bureau. (n.d.). U. S. and world population clock. U.S. Department of Commerce. Retrieved July 3, 2019, from </w:t>
      </w:r>
      <w:hyperlink r:id="rId19">
        <w:r w:rsidRPr="000E64CB">
          <w:rPr>
            <w:rFonts w:ascii="Arial Narrow" w:eastAsia="Arial Narrow" w:hAnsi="Arial Narrow" w:cs="Arial Narrow"/>
            <w:color w:val="0000FF"/>
            <w:sz w:val="12"/>
            <w:szCs w:val="12"/>
            <w:u w:val="single"/>
          </w:rPr>
          <w:t>https://www.census.gov/popclock/</w:t>
        </w:r>
      </w:hyperlink>
    </w:p>
    <w:p w14:paraId="59196252" w14:textId="77777777" w:rsidR="00555A1B" w:rsidRPr="000E64CB" w:rsidRDefault="00555A1B">
      <w:pPr>
        <w:ind w:left="709" w:hanging="709"/>
        <w:jc w:val="both"/>
        <w:rPr>
          <w:rFonts w:ascii="Arial Narrow" w:eastAsia="Arial Narrow" w:hAnsi="Arial Narrow" w:cs="Arial Narrow"/>
          <w:sz w:val="12"/>
          <w:szCs w:val="12"/>
        </w:rPr>
      </w:pPr>
    </w:p>
    <w:p w14:paraId="3DDDCA37"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PowerPoint slides or lecture notes:</w:t>
      </w:r>
    </w:p>
    <w:p w14:paraId="00A38570"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Canan, E., &amp; Vasilev, J. (2019, May 22). [Lecture notes on</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resource allocation]. Department of Management Control and Information Systems, University of Chile.</w:t>
      </w:r>
      <w:r w:rsidRPr="000E64CB">
        <w:rPr>
          <w:rFonts w:ascii="Arial Narrow" w:eastAsia="Arial Narrow" w:hAnsi="Arial Narrow" w:cs="Arial Narrow"/>
          <w:sz w:val="12"/>
          <w:szCs w:val="12"/>
        </w:rPr>
        <w:t xml:space="preserve"> </w:t>
      </w:r>
      <w:hyperlink r:id="rId20">
        <w:r w:rsidRPr="000E64CB">
          <w:rPr>
            <w:rFonts w:ascii="Arial Narrow" w:eastAsia="Arial Narrow" w:hAnsi="Arial Narrow" w:cs="Arial Narrow"/>
            <w:color w:val="0000FF"/>
            <w:sz w:val="12"/>
            <w:szCs w:val="12"/>
            <w:u w:val="single"/>
          </w:rPr>
          <w:t>https://uchilefau.academia.edu/ElseZCanan</w:t>
        </w:r>
      </w:hyperlink>
    </w:p>
    <w:p w14:paraId="1C42CAEB" w14:textId="77777777" w:rsidR="00555A1B" w:rsidRPr="000E64CB" w:rsidRDefault="00555A1B">
      <w:pPr>
        <w:ind w:left="709" w:hanging="709"/>
        <w:jc w:val="both"/>
        <w:rPr>
          <w:rFonts w:ascii="Arial Narrow" w:eastAsia="Arial Narrow" w:hAnsi="Arial Narrow" w:cs="Arial Narrow"/>
          <w:color w:val="0000E9"/>
          <w:sz w:val="12"/>
          <w:szCs w:val="12"/>
        </w:rPr>
      </w:pPr>
    </w:p>
    <w:p w14:paraId="496F59CF"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Housand, B. (2016). Game on! Integrating games and</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 xml:space="preserve">simulations in the classroom [PowerPoint slides]. SlideShare. </w:t>
      </w:r>
      <w:hyperlink r:id="rId21">
        <w:r w:rsidRPr="000E64CB">
          <w:rPr>
            <w:rFonts w:ascii="Arial Narrow" w:eastAsia="Arial Narrow" w:hAnsi="Arial Narrow" w:cs="Arial Narrow"/>
            <w:color w:val="0000FF"/>
            <w:sz w:val="12"/>
            <w:szCs w:val="12"/>
            <w:u w:val="single"/>
          </w:rPr>
          <w:t>https://www.slideshare.net/brianhousand/game-on-iagc- 2016/</w:t>
        </w:r>
      </w:hyperlink>
    </w:p>
    <w:p w14:paraId="4FD547A2"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1A1818"/>
          <w:sz w:val="12"/>
          <w:szCs w:val="12"/>
        </w:rPr>
      </w:pPr>
    </w:p>
    <w:p w14:paraId="4429E386"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Tweet:</w:t>
      </w:r>
    </w:p>
    <w:p w14:paraId="160A6512"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APA Education [@APAEducation]. (2018, June 29). College</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students are forming mental-health clubs—and they’re making a difference @washingtonpost [Thumbnail with link attached] [Tweet]. Twitter.</w:t>
      </w:r>
      <w:r w:rsidRPr="000E64CB">
        <w:rPr>
          <w:rFonts w:ascii="Arial Narrow" w:eastAsia="Arial Narrow" w:hAnsi="Arial Narrow" w:cs="Arial Narrow"/>
          <w:sz w:val="12"/>
          <w:szCs w:val="12"/>
        </w:rPr>
        <w:t xml:space="preserve"> </w:t>
      </w:r>
      <w:hyperlink r:id="rId22">
        <w:r w:rsidRPr="000E64CB">
          <w:rPr>
            <w:rFonts w:ascii="Arial Narrow" w:eastAsia="Arial Narrow" w:hAnsi="Arial Narrow" w:cs="Arial Narrow"/>
            <w:color w:val="0000FF"/>
            <w:sz w:val="12"/>
            <w:szCs w:val="12"/>
            <w:u w:val="single"/>
          </w:rPr>
          <w:t>https://twitter.com/apaeducation/status/10128104905301401 61</w:t>
        </w:r>
      </w:hyperlink>
    </w:p>
    <w:p w14:paraId="27D431C4" w14:textId="77777777" w:rsidR="00555A1B" w:rsidRPr="000E64CB" w:rsidRDefault="00555A1B">
      <w:pPr>
        <w:ind w:left="709" w:hanging="709"/>
        <w:jc w:val="both"/>
        <w:rPr>
          <w:rFonts w:ascii="Arial Narrow" w:eastAsia="Arial Narrow" w:hAnsi="Arial Narrow" w:cs="Arial Narrow"/>
          <w:color w:val="0000E9"/>
          <w:sz w:val="12"/>
          <w:szCs w:val="12"/>
        </w:rPr>
      </w:pPr>
    </w:p>
    <w:p w14:paraId="1285F7F5"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White, B. [@BettyMWhite]. (2018, June 21). I treasure every</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minute we spent together #koko [Image attached] [Tweet]. Twitter.</w:t>
      </w:r>
      <w:r w:rsidRPr="000E64CB">
        <w:rPr>
          <w:rFonts w:ascii="Arial Narrow" w:eastAsia="Arial Narrow" w:hAnsi="Arial Narrow" w:cs="Arial Narrow"/>
          <w:sz w:val="12"/>
          <w:szCs w:val="12"/>
        </w:rPr>
        <w:t xml:space="preserve"> </w:t>
      </w:r>
      <w:hyperlink r:id="rId23">
        <w:r w:rsidRPr="000E64CB">
          <w:rPr>
            <w:rFonts w:ascii="Arial Narrow" w:eastAsia="Arial Narrow" w:hAnsi="Arial Narrow" w:cs="Arial Narrow"/>
            <w:color w:val="0000FF"/>
            <w:sz w:val="12"/>
            <w:szCs w:val="12"/>
            <w:u w:val="single"/>
          </w:rPr>
          <w:t>https://twitter.com/BettyMWhite/status/100995189284622745 6</w:t>
        </w:r>
      </w:hyperlink>
    </w:p>
    <w:p w14:paraId="38863DFB" w14:textId="77777777" w:rsidR="00555A1B" w:rsidRPr="000E64CB" w:rsidRDefault="00555A1B">
      <w:pPr>
        <w:ind w:left="709" w:hanging="709"/>
        <w:jc w:val="both"/>
        <w:rPr>
          <w:rFonts w:ascii="Arial Narrow" w:eastAsia="Arial Narrow" w:hAnsi="Arial Narrow" w:cs="Arial Narrow"/>
          <w:color w:val="0000E9"/>
          <w:sz w:val="12"/>
          <w:szCs w:val="12"/>
        </w:rPr>
      </w:pPr>
    </w:p>
    <w:p w14:paraId="1104A712" w14:textId="77777777" w:rsidR="00555A1B" w:rsidRPr="000E64CB" w:rsidRDefault="00000000">
      <w:pPr>
        <w:ind w:left="709" w:hanging="709"/>
        <w:jc w:val="both"/>
        <w:rPr>
          <w:rFonts w:ascii="Arial Narrow" w:eastAsia="Arial Narrow" w:hAnsi="Arial Narrow" w:cs="Arial Narrow"/>
          <w:b/>
          <w:color w:val="000000"/>
          <w:sz w:val="12"/>
          <w:szCs w:val="12"/>
        </w:rPr>
      </w:pPr>
      <w:r w:rsidRPr="000E64CB">
        <w:rPr>
          <w:rFonts w:ascii="Arial Narrow" w:eastAsia="Arial Narrow" w:hAnsi="Arial Narrow" w:cs="Arial Narrow"/>
          <w:b/>
          <w:color w:val="000000"/>
          <w:sz w:val="12"/>
          <w:szCs w:val="12"/>
        </w:rPr>
        <w:t>Facebook Post:</w:t>
      </w:r>
    </w:p>
    <w:p w14:paraId="7A8A0BB1"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Gaiman, N. (2018, March 22). 100,000+ Rohingya refugees could be at serious risk during Bangladesh’s monsoon season. My fellow UNHCR Goodwill Ambassador Cate Blanchett is [Image attached] [Status update]. Facebook.</w:t>
      </w:r>
      <w:r w:rsidRPr="000E64CB">
        <w:rPr>
          <w:rFonts w:ascii="Arial Narrow" w:eastAsia="Arial Narrow" w:hAnsi="Arial Narrow" w:cs="Arial Narrow"/>
          <w:color w:val="0000E9"/>
          <w:sz w:val="12"/>
          <w:szCs w:val="12"/>
        </w:rPr>
        <w:t xml:space="preserve"> http://bit.ly/2JQxPAD</w:t>
      </w:r>
    </w:p>
    <w:p w14:paraId="1CEF814F"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2B407EDB"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National Institute of Mental Health. (2018, November 28).</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 xml:space="preserve">Suicide affects all ages, genders, races, and ethnicities. Check out these 5 Action Steps for Helping Someone in Emotional Pain [Infographic]. Facebook. </w:t>
      </w:r>
      <w:hyperlink r:id="rId24">
        <w:r w:rsidRPr="000E64CB">
          <w:rPr>
            <w:rFonts w:ascii="Arial Narrow" w:eastAsia="Arial Narrow" w:hAnsi="Arial Narrow" w:cs="Arial Narrow"/>
            <w:color w:val="0000FF"/>
            <w:sz w:val="12"/>
            <w:szCs w:val="12"/>
            <w:u w:val="single"/>
          </w:rPr>
          <w:t>http://bit.ly/321Qstq</w:t>
        </w:r>
      </w:hyperlink>
    </w:p>
    <w:p w14:paraId="644F5227" w14:textId="77777777" w:rsidR="00555A1B" w:rsidRPr="000E64CB" w:rsidRDefault="00555A1B">
      <w:pPr>
        <w:ind w:left="709" w:hanging="709"/>
        <w:jc w:val="both"/>
        <w:rPr>
          <w:rFonts w:ascii="Arial Narrow" w:eastAsia="Arial Narrow" w:hAnsi="Arial Narrow" w:cs="Arial Narrow"/>
          <w:color w:val="0000E9"/>
          <w:sz w:val="12"/>
          <w:szCs w:val="12"/>
        </w:rPr>
      </w:pPr>
    </w:p>
    <w:p w14:paraId="520F7DA8"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color w:val="1A1818"/>
          <w:sz w:val="12"/>
          <w:szCs w:val="12"/>
        </w:rPr>
      </w:pPr>
      <w:r w:rsidRPr="000E64CB">
        <w:rPr>
          <w:rFonts w:ascii="Arial Narrow" w:eastAsia="Arial Narrow" w:hAnsi="Arial Narrow" w:cs="Arial Narrow"/>
          <w:b/>
          <w:color w:val="1A1818"/>
          <w:sz w:val="12"/>
          <w:szCs w:val="12"/>
        </w:rPr>
        <w:t>Facebook page:</w:t>
      </w:r>
    </w:p>
    <w:p w14:paraId="3754678E"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 xml:space="preserve"> Smithsonian’s National Zoo and Conservation Biology Institute.(n.d.). Home [Facebook page]. Facebook. Retrieved July 22, 2019, from </w:t>
      </w:r>
      <w:hyperlink r:id="rId25">
        <w:r w:rsidRPr="000E64CB">
          <w:rPr>
            <w:rFonts w:ascii="Arial Narrow" w:eastAsia="Arial Narrow" w:hAnsi="Arial Narrow" w:cs="Arial Narrow"/>
            <w:color w:val="0000FF"/>
            <w:sz w:val="12"/>
            <w:szCs w:val="12"/>
            <w:u w:val="single"/>
          </w:rPr>
          <w:t>https://www.facebook.com/nationalzoo</w:t>
        </w:r>
      </w:hyperlink>
    </w:p>
    <w:p w14:paraId="3C157E0A" w14:textId="77777777" w:rsidR="00555A1B" w:rsidRPr="000E64CB" w:rsidRDefault="00555A1B">
      <w:pPr>
        <w:ind w:left="709" w:hanging="709"/>
        <w:jc w:val="both"/>
        <w:rPr>
          <w:rFonts w:ascii="Arial Narrow" w:eastAsia="Arial Narrow" w:hAnsi="Arial Narrow" w:cs="Arial Narrow"/>
          <w:color w:val="0000E9"/>
          <w:sz w:val="12"/>
          <w:szCs w:val="12"/>
        </w:rPr>
      </w:pPr>
    </w:p>
    <w:p w14:paraId="1F911C1A"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Instagram photo or video:</w:t>
      </w:r>
    </w:p>
    <w:p w14:paraId="1CEFDC73"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Zeitz MOCAA [@zeitzmocaa]. (2018, November 26). Grade 6  learners from Parkfields Primary School in Hanover Park visited the museum for a tour and workshop hosted by</w:t>
      </w:r>
    </w:p>
    <w:p w14:paraId="38E8FACC"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 xml:space="preserve"> [Photographs]. Instagram.</w:t>
      </w:r>
      <w:r w:rsidRPr="000E64CB">
        <w:rPr>
          <w:rFonts w:ascii="Arial Narrow" w:eastAsia="Arial Narrow" w:hAnsi="Arial Narrow" w:cs="Arial Narrow"/>
          <w:color w:val="0000E9"/>
          <w:sz w:val="12"/>
          <w:szCs w:val="12"/>
        </w:rPr>
        <w:t>https://www.instagram.com/p/BqpHpjFBs3b/</w:t>
      </w:r>
    </w:p>
    <w:p w14:paraId="5CEA47D6"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22D2D3E1"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Instagram highlight:</w:t>
      </w:r>
    </w:p>
    <w:p w14:paraId="0D17313D"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The New York Public Library [@nypl]. (n.d.). The raven [Highlight]. Instagram. Retrieved April 16, 2019, from</w:t>
      </w:r>
      <w:r w:rsidRPr="000E64CB">
        <w:rPr>
          <w:rFonts w:ascii="Arial Narrow" w:eastAsia="Arial Narrow" w:hAnsi="Arial Narrow" w:cs="Arial Narrow"/>
          <w:color w:val="0000E9"/>
          <w:sz w:val="12"/>
          <w:szCs w:val="12"/>
        </w:rPr>
        <w:t xml:space="preserve"> https://bitly.com/2FV8bu3</w:t>
      </w:r>
    </w:p>
    <w:p w14:paraId="4DC8A41C" w14:textId="77777777" w:rsidR="00555A1B" w:rsidRPr="000E64CB" w:rsidRDefault="00555A1B">
      <w:pPr>
        <w:ind w:left="709" w:hanging="709"/>
        <w:jc w:val="both"/>
        <w:rPr>
          <w:rFonts w:ascii="Arial Narrow" w:eastAsia="Arial Narrow" w:hAnsi="Arial Narrow" w:cs="Arial Narrow"/>
          <w:sz w:val="12"/>
          <w:szCs w:val="12"/>
        </w:rPr>
      </w:pPr>
    </w:p>
    <w:p w14:paraId="254CB3CB" w14:textId="77777777" w:rsidR="00555A1B" w:rsidRPr="000E64CB" w:rsidRDefault="00000000">
      <w:pPr>
        <w:ind w:left="709" w:hanging="709"/>
        <w:jc w:val="both"/>
        <w:rPr>
          <w:rFonts w:ascii="Arial Narrow" w:eastAsia="Arial Narrow" w:hAnsi="Arial Narrow" w:cs="Arial Narrow"/>
          <w:b/>
          <w:sz w:val="12"/>
          <w:szCs w:val="12"/>
        </w:rPr>
      </w:pPr>
      <w:r w:rsidRPr="000E64CB">
        <w:rPr>
          <w:rFonts w:ascii="Arial Narrow" w:eastAsia="Arial Narrow" w:hAnsi="Arial Narrow" w:cs="Arial Narrow"/>
          <w:b/>
          <w:sz w:val="12"/>
          <w:szCs w:val="12"/>
        </w:rPr>
        <w:t>Online Forum Post:</w:t>
      </w:r>
    </w:p>
    <w:p w14:paraId="0A9A42A0"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lastRenderedPageBreak/>
        <w:t>National Aeronautics and Space Administration [nasa]. (2018,</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September 12). I’m NASA astronaut Scott Tingle. Ask me anything about adjusting to being back on Earth after my first spaceflight! [Online forum post]. Reddit.</w:t>
      </w:r>
      <w:r w:rsidRPr="000E64CB">
        <w:rPr>
          <w:rFonts w:ascii="Arial Narrow" w:eastAsia="Arial Narrow" w:hAnsi="Arial Narrow" w:cs="Arial Narrow"/>
          <w:sz w:val="12"/>
          <w:szCs w:val="12"/>
        </w:rPr>
        <w:t xml:space="preserve"> </w:t>
      </w:r>
      <w:hyperlink r:id="rId26">
        <w:r w:rsidRPr="000E64CB">
          <w:rPr>
            <w:rFonts w:ascii="Arial Narrow" w:eastAsia="Arial Narrow" w:hAnsi="Arial Narrow" w:cs="Arial Narrow"/>
            <w:color w:val="0000FF"/>
            <w:sz w:val="12"/>
            <w:szCs w:val="12"/>
            <w:u w:val="single"/>
          </w:rPr>
          <w:t>https://www.reddit.com/r/IAmA/comments/9fagqy/im_nasa_astronaut_scott_tingle_ask_me_anything/</w:t>
        </w:r>
      </w:hyperlink>
    </w:p>
    <w:p w14:paraId="5AFA995D" w14:textId="77777777" w:rsidR="00555A1B" w:rsidRPr="000E64CB" w:rsidRDefault="00555A1B">
      <w:pPr>
        <w:ind w:left="709" w:hanging="709"/>
        <w:jc w:val="both"/>
        <w:rPr>
          <w:rFonts w:ascii="Arial Narrow" w:eastAsia="Arial Narrow" w:hAnsi="Arial Narrow" w:cs="Arial Narrow"/>
          <w:color w:val="0000E9"/>
          <w:sz w:val="12"/>
          <w:szCs w:val="12"/>
        </w:rPr>
      </w:pPr>
    </w:p>
    <w:p w14:paraId="5ADA6930"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Webinar, recorded:</w:t>
      </w:r>
    </w:p>
    <w:p w14:paraId="08023F91"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Goldberg, J. F. (2018). Evaluating adverse drug effects</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 xml:space="preserve">[Webinar]. American Psychiatric Association. </w:t>
      </w:r>
      <w:r w:rsidRPr="000E64CB">
        <w:rPr>
          <w:rFonts w:ascii="Arial Narrow" w:eastAsia="Arial Narrow" w:hAnsi="Arial Narrow" w:cs="Arial Narrow"/>
          <w:color w:val="0000E9"/>
          <w:sz w:val="12"/>
          <w:szCs w:val="12"/>
        </w:rPr>
        <w:t>https://education.psychiatry.org/Users/ProductDetails.aspx? ActivityID=6172</w:t>
      </w:r>
    </w:p>
    <w:p w14:paraId="594D4B15"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05464152"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YouTube video or other streaming video:</w:t>
      </w:r>
    </w:p>
    <w:p w14:paraId="73448E59"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Cutts, S. (2017, November 24). Happiness [Video]. Vimeo.</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E9"/>
          <w:sz w:val="12"/>
          <w:szCs w:val="12"/>
        </w:rPr>
        <w:t>https://vimeo.com/244405542</w:t>
      </w:r>
    </w:p>
    <w:p w14:paraId="2815E8F1"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6B961BB9"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Fogarty, M. [Grammar Girl]. (2016, September 30). How to diagram a sentence (absolute basics) [Video]. YouTube.</w:t>
      </w:r>
      <w:r w:rsidRPr="000E64CB">
        <w:rPr>
          <w:rFonts w:ascii="Arial Narrow" w:eastAsia="Arial Narrow" w:hAnsi="Arial Narrow" w:cs="Arial Narrow"/>
          <w:color w:val="0000E9"/>
          <w:sz w:val="12"/>
          <w:szCs w:val="12"/>
        </w:rPr>
        <w:t xml:space="preserve"> https://youtu.be/deiEY5Yq1qI</w:t>
      </w:r>
    </w:p>
    <w:p w14:paraId="78B26E8E"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70484295"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University of Oxford. (2018, December 6). How do geckos walk on water? [Video]. YouTube.</w:t>
      </w:r>
      <w:r w:rsidRPr="000E64CB">
        <w:rPr>
          <w:rFonts w:ascii="Arial Narrow" w:eastAsia="Arial Narrow" w:hAnsi="Arial Narrow" w:cs="Arial Narrow"/>
          <w:color w:val="0000E9"/>
          <w:sz w:val="12"/>
          <w:szCs w:val="12"/>
        </w:rPr>
        <w:t xml:space="preserve"> </w:t>
      </w:r>
      <w:hyperlink r:id="rId27">
        <w:r w:rsidRPr="000E64CB">
          <w:rPr>
            <w:rFonts w:ascii="Arial Narrow" w:eastAsia="Arial Narrow" w:hAnsi="Arial Narrow" w:cs="Arial Narrow"/>
            <w:color w:val="0000FF"/>
            <w:sz w:val="12"/>
            <w:szCs w:val="12"/>
            <w:u w:val="single"/>
          </w:rPr>
          <w:t>https://www.youtube.com/watch?v=qm1xGfOZJc8</w:t>
        </w:r>
      </w:hyperlink>
    </w:p>
    <w:p w14:paraId="1F2F37DB" w14:textId="77777777" w:rsidR="00555A1B" w:rsidRPr="000E64CB" w:rsidRDefault="00555A1B">
      <w:pPr>
        <w:ind w:left="709" w:hanging="709"/>
        <w:jc w:val="both"/>
        <w:rPr>
          <w:rFonts w:ascii="Arial Narrow" w:eastAsia="Arial Narrow" w:hAnsi="Arial Narrow" w:cs="Arial Narrow"/>
          <w:color w:val="0000E9"/>
          <w:sz w:val="12"/>
          <w:szCs w:val="12"/>
        </w:rPr>
      </w:pPr>
    </w:p>
    <w:p w14:paraId="717E8B6C"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TED Talk:</w:t>
      </w:r>
    </w:p>
    <w:p w14:paraId="1EB79749"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Giertz, S. (2018, April). Why you should make useless things</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[Video]. TED Conferences.</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E9"/>
          <w:sz w:val="12"/>
          <w:szCs w:val="12"/>
        </w:rPr>
        <w:t>https://www.ted.com/talks/simone_giertz_why_you_should_ make_useless_things</w:t>
      </w:r>
    </w:p>
    <w:p w14:paraId="0433987A" w14:textId="77777777" w:rsidR="00555A1B" w:rsidRPr="000E64CB" w:rsidRDefault="00555A1B">
      <w:pPr>
        <w:ind w:left="709" w:hanging="709"/>
        <w:jc w:val="both"/>
        <w:rPr>
          <w:rFonts w:ascii="Arial Narrow" w:eastAsia="Arial Narrow" w:hAnsi="Arial Narrow" w:cs="Arial Narrow"/>
          <w:color w:val="000000"/>
          <w:sz w:val="12"/>
          <w:szCs w:val="12"/>
        </w:rPr>
      </w:pPr>
    </w:p>
    <w:p w14:paraId="4A6D2256" w14:textId="77777777" w:rsidR="00555A1B" w:rsidRPr="000E64CB" w:rsidRDefault="00000000">
      <w:pPr>
        <w:ind w:left="709" w:hanging="709"/>
        <w:jc w:val="both"/>
        <w:rPr>
          <w:rFonts w:ascii="Arial Narrow" w:eastAsia="Arial Narrow" w:hAnsi="Arial Narrow" w:cs="Arial Narrow"/>
          <w:color w:val="0000E9"/>
          <w:sz w:val="12"/>
          <w:szCs w:val="12"/>
        </w:rPr>
      </w:pPr>
      <w:r w:rsidRPr="000E64CB">
        <w:rPr>
          <w:rFonts w:ascii="Arial Narrow" w:eastAsia="Arial Narrow" w:hAnsi="Arial Narrow" w:cs="Arial Narrow"/>
          <w:color w:val="000000"/>
          <w:sz w:val="12"/>
          <w:szCs w:val="12"/>
        </w:rPr>
        <w:t xml:space="preserve">TED. (2012, March 16). Brené Brown: Listening to shame [Video]. YouTube. </w:t>
      </w:r>
      <w:hyperlink r:id="rId28">
        <w:r w:rsidRPr="000E64CB">
          <w:rPr>
            <w:rFonts w:ascii="Arial Narrow" w:eastAsia="Arial Narrow" w:hAnsi="Arial Narrow" w:cs="Arial Narrow"/>
            <w:color w:val="0000FF"/>
            <w:sz w:val="12"/>
            <w:szCs w:val="12"/>
            <w:u w:val="single"/>
          </w:rPr>
          <w:t>https://www.youtube.com/watch</w:t>
        </w:r>
      </w:hyperlink>
      <w:r w:rsidRPr="000E64CB">
        <w:rPr>
          <w:rFonts w:ascii="Arial Narrow" w:eastAsia="Arial Narrow" w:hAnsi="Arial Narrow" w:cs="Arial Narrow"/>
          <w:color w:val="0000E9"/>
          <w:sz w:val="12"/>
          <w:szCs w:val="12"/>
        </w:rPr>
        <w:t>?</w:t>
      </w:r>
    </w:p>
    <w:p w14:paraId="57CB28EA" w14:textId="77777777" w:rsidR="00555A1B" w:rsidRPr="000E64CB" w:rsidRDefault="00555A1B">
      <w:pPr>
        <w:ind w:left="709" w:hanging="709"/>
        <w:jc w:val="both"/>
        <w:rPr>
          <w:rFonts w:ascii="Arial Narrow" w:eastAsia="Arial Narrow" w:hAnsi="Arial Narrow" w:cs="Arial Narrow"/>
          <w:sz w:val="12"/>
          <w:szCs w:val="12"/>
        </w:rPr>
      </w:pPr>
    </w:p>
    <w:p w14:paraId="27ED7386"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Speech audio recording:</w:t>
      </w:r>
    </w:p>
    <w:p w14:paraId="5B759F57"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 xml:space="preserve">King, M. L., Jr. (1963, August 28). I have a dream [Speech audio recording]. American Rhetoric. </w:t>
      </w:r>
      <w:r w:rsidRPr="000E64CB">
        <w:rPr>
          <w:rFonts w:ascii="Arial Narrow" w:eastAsia="Arial Narrow" w:hAnsi="Arial Narrow" w:cs="Arial Narrow"/>
          <w:color w:val="0000E9"/>
          <w:sz w:val="12"/>
          <w:szCs w:val="12"/>
        </w:rPr>
        <w:t>https://www.americanrhetoric.com/speeches/mlkihaveadream.htm</w:t>
      </w:r>
    </w:p>
    <w:p w14:paraId="4A6EA745" w14:textId="77777777" w:rsidR="00555A1B" w:rsidRPr="000E64CB" w:rsidRDefault="00555A1B">
      <w:pPr>
        <w:ind w:left="709" w:hanging="709"/>
        <w:jc w:val="both"/>
        <w:rPr>
          <w:rFonts w:ascii="Arial Narrow" w:eastAsia="Arial Narrow" w:hAnsi="Arial Narrow" w:cs="Arial Narrow"/>
          <w:color w:val="0000E9"/>
          <w:sz w:val="12"/>
          <w:szCs w:val="12"/>
        </w:rPr>
      </w:pPr>
    </w:p>
    <w:p w14:paraId="1213D3AB"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Radio interview recording in a digital archive:</w:t>
      </w:r>
    </w:p>
    <w:p w14:paraId="1DABF32E"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de Beauvoir, S. (1960, May 4). Simone de Beauvoir discusses</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00"/>
          <w:sz w:val="12"/>
          <w:szCs w:val="12"/>
        </w:rPr>
        <w:t>the art of writing [Interview]. Studs Terkel Radio Archive; The Chicago History Museum.</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E9"/>
          <w:sz w:val="12"/>
          <w:szCs w:val="12"/>
        </w:rPr>
        <w:t>https://studsterkel.wfmt.com/programs/simone-de-beauvoir- discusses-art-writing</w:t>
      </w:r>
    </w:p>
    <w:p w14:paraId="689CFE0E" w14:textId="77777777" w:rsidR="00555A1B" w:rsidRPr="000E64CB" w:rsidRDefault="00555A1B">
      <w:pPr>
        <w:ind w:left="709" w:hanging="709"/>
        <w:jc w:val="both"/>
        <w:rPr>
          <w:rFonts w:ascii="Arial Narrow" w:eastAsia="Arial Narrow" w:hAnsi="Arial Narrow" w:cs="Arial Narrow"/>
          <w:color w:val="0000E9"/>
          <w:sz w:val="12"/>
          <w:szCs w:val="12"/>
        </w:rPr>
      </w:pPr>
    </w:p>
    <w:p w14:paraId="69CB50D3"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color w:val="1A1818"/>
          <w:sz w:val="12"/>
          <w:szCs w:val="12"/>
        </w:rPr>
      </w:pPr>
      <w:r w:rsidRPr="000E64CB">
        <w:rPr>
          <w:rFonts w:ascii="Arial Narrow" w:eastAsia="Arial Narrow" w:hAnsi="Arial Narrow" w:cs="Arial Narrow"/>
          <w:b/>
          <w:color w:val="1A1818"/>
          <w:sz w:val="12"/>
          <w:szCs w:val="12"/>
        </w:rPr>
        <w:t>Podcast:</w:t>
      </w:r>
    </w:p>
    <w:p w14:paraId="37E8A484"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Vedantam, S. (Host). (2015–present). Hidden brain [Audio podcast]. NPR.</w:t>
      </w:r>
      <w:r w:rsidRPr="000E64CB">
        <w:rPr>
          <w:rFonts w:ascii="Arial Narrow" w:eastAsia="Arial Narrow" w:hAnsi="Arial Narrow" w:cs="Arial Narrow"/>
          <w:color w:val="0000E9"/>
          <w:sz w:val="12"/>
          <w:szCs w:val="12"/>
        </w:rPr>
        <w:t xml:space="preserve"> </w:t>
      </w:r>
      <w:hyperlink r:id="rId29">
        <w:r w:rsidRPr="000E64CB">
          <w:rPr>
            <w:rFonts w:ascii="Arial Narrow" w:eastAsia="Arial Narrow" w:hAnsi="Arial Narrow" w:cs="Arial Narrow"/>
            <w:color w:val="0000FF"/>
            <w:sz w:val="12"/>
            <w:szCs w:val="12"/>
            <w:u w:val="single"/>
          </w:rPr>
          <w:t>https://www.npr.org/series/423302056/hidden-brain</w:t>
        </w:r>
      </w:hyperlink>
    </w:p>
    <w:p w14:paraId="72FC2B13" w14:textId="77777777" w:rsidR="00555A1B" w:rsidRPr="000E64CB" w:rsidRDefault="00555A1B">
      <w:pPr>
        <w:ind w:left="709" w:hanging="709"/>
        <w:jc w:val="both"/>
        <w:rPr>
          <w:rFonts w:ascii="Arial Narrow" w:eastAsia="Arial Narrow" w:hAnsi="Arial Narrow" w:cs="Arial Narrow"/>
          <w:color w:val="0000E9"/>
          <w:sz w:val="12"/>
          <w:szCs w:val="12"/>
        </w:rPr>
      </w:pPr>
    </w:p>
    <w:p w14:paraId="4F0D70E9"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Podcast episode:</w:t>
      </w:r>
    </w:p>
    <w:p w14:paraId="51B181F8"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 xml:space="preserve">Glass, I. (Host). (2011, August 12). Amusement park (No. 443) [Audio podcast episode]. In This American life. WBEZ Chicago. </w:t>
      </w:r>
      <w:r w:rsidRPr="000E64CB">
        <w:rPr>
          <w:rFonts w:ascii="Arial Narrow" w:eastAsia="Arial Narrow" w:hAnsi="Arial Narrow" w:cs="Arial Narrow"/>
          <w:color w:val="0000E9"/>
          <w:sz w:val="12"/>
          <w:szCs w:val="12"/>
        </w:rPr>
        <w:t>https://www.thisamericanlife.org/radio-</w:t>
      </w:r>
    </w:p>
    <w:p w14:paraId="21D3F371"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E9"/>
          <w:sz w:val="12"/>
          <w:szCs w:val="12"/>
        </w:rPr>
        <w:t xml:space="preserve"> archives/episode/443/amusement-park</w:t>
      </w:r>
    </w:p>
    <w:p w14:paraId="5B2F028D"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Manual for a test, scale, or inventory:</w:t>
      </w:r>
    </w:p>
    <w:p w14:paraId="3581C685"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Tellegen, A., &amp; Ben-Porath, Y. S. (2011). Minnesota Multiphasic Personality Inventory–2 Restructured Form (MMPI-2-RF): Technical manual. Pearson.</w:t>
      </w:r>
    </w:p>
    <w:p w14:paraId="4EA9BA5A"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1A1818"/>
          <w:sz w:val="12"/>
          <w:szCs w:val="12"/>
        </w:rPr>
      </w:pPr>
    </w:p>
    <w:p w14:paraId="605EE6F6"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sz w:val="12"/>
          <w:szCs w:val="12"/>
        </w:rPr>
      </w:pPr>
      <w:r w:rsidRPr="000E64CB">
        <w:rPr>
          <w:rFonts w:ascii="Arial Narrow" w:eastAsia="Arial Narrow" w:hAnsi="Arial Narrow" w:cs="Arial Narrow"/>
          <w:b/>
          <w:color w:val="1A1818"/>
          <w:sz w:val="12"/>
          <w:szCs w:val="12"/>
        </w:rPr>
        <w:t>Test, scale, or inventory itself:</w:t>
      </w:r>
    </w:p>
    <w:p w14:paraId="33CF4429"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Project Implicit. (n.d.). Gender–Science IAT.</w:t>
      </w:r>
      <w:r w:rsidRPr="000E64CB">
        <w:rPr>
          <w:rFonts w:ascii="Arial Narrow" w:eastAsia="Arial Narrow" w:hAnsi="Arial Narrow" w:cs="Arial Narrow"/>
          <w:sz w:val="12"/>
          <w:szCs w:val="12"/>
        </w:rPr>
        <w:t xml:space="preserve"> </w:t>
      </w:r>
      <w:r w:rsidRPr="000E64CB">
        <w:rPr>
          <w:rFonts w:ascii="Arial Narrow" w:eastAsia="Arial Narrow" w:hAnsi="Arial Narrow" w:cs="Arial Narrow"/>
          <w:color w:val="0000E9"/>
          <w:sz w:val="12"/>
          <w:szCs w:val="12"/>
        </w:rPr>
        <w:t>https://implicit.harvard.edu/implicit/takeatest.html</w:t>
      </w:r>
    </w:p>
    <w:p w14:paraId="317695BD"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1A1818"/>
          <w:sz w:val="12"/>
          <w:szCs w:val="12"/>
        </w:rPr>
      </w:pPr>
    </w:p>
    <w:p w14:paraId="2D5B3A05"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b/>
          <w:color w:val="1A1818"/>
          <w:sz w:val="12"/>
          <w:szCs w:val="12"/>
        </w:rPr>
      </w:pPr>
      <w:r w:rsidRPr="000E64CB">
        <w:rPr>
          <w:rFonts w:ascii="Arial Narrow" w:eastAsia="Arial Narrow" w:hAnsi="Arial Narrow" w:cs="Arial Narrow"/>
          <w:b/>
          <w:color w:val="1A1818"/>
          <w:sz w:val="12"/>
          <w:szCs w:val="12"/>
        </w:rPr>
        <w:t>Database record for a test:</w:t>
      </w:r>
    </w:p>
    <w:p w14:paraId="1FCD9ACD"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r w:rsidRPr="000E64CB">
        <w:rPr>
          <w:rFonts w:ascii="Arial Narrow" w:eastAsia="Arial Narrow" w:hAnsi="Arial Narrow" w:cs="Arial Narrow"/>
          <w:color w:val="000000"/>
          <w:sz w:val="12"/>
          <w:szCs w:val="12"/>
        </w:rPr>
        <w:t>Alonso-Tapia, J., Nieto, C., Merino-Tejedor, E., Huertas, J. A., &amp; Ruiz, M. (2018). Situated Goals Questionnaire for University Students (SGQ-U, CMS-U) [Database record]. PsycTESTS.</w:t>
      </w:r>
      <w:r w:rsidRPr="000E64CB">
        <w:rPr>
          <w:rFonts w:ascii="Arial Narrow" w:eastAsia="Arial Narrow" w:hAnsi="Arial Narrow" w:cs="Arial Narrow"/>
          <w:color w:val="0000E9"/>
          <w:sz w:val="12"/>
          <w:szCs w:val="12"/>
        </w:rPr>
        <w:t xml:space="preserve"> https://doi.org/10.1037/t66267-000</w:t>
      </w:r>
    </w:p>
    <w:p w14:paraId="2DB85ACE" w14:textId="77777777" w:rsidR="00555A1B" w:rsidRPr="000E64CB" w:rsidRDefault="00555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color w:val="000000"/>
          <w:sz w:val="12"/>
          <w:szCs w:val="12"/>
        </w:rPr>
      </w:pPr>
    </w:p>
    <w:p w14:paraId="14804A62" w14:textId="77777777" w:rsidR="00555A1B" w:rsidRPr="000E64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709"/>
        <w:jc w:val="both"/>
        <w:rPr>
          <w:rFonts w:ascii="Arial Narrow" w:eastAsia="Arial Narrow" w:hAnsi="Arial Narrow" w:cs="Arial Narrow"/>
          <w:sz w:val="12"/>
          <w:szCs w:val="12"/>
        </w:rPr>
      </w:pPr>
      <w:r w:rsidRPr="000E64CB">
        <w:rPr>
          <w:rFonts w:ascii="Arial Narrow" w:eastAsia="Arial Narrow" w:hAnsi="Arial Narrow" w:cs="Arial Narrow"/>
          <w:color w:val="000000"/>
          <w:sz w:val="12"/>
          <w:szCs w:val="12"/>
        </w:rPr>
        <w:t>Cardoza, D., Morris, J. K., Myers, H. F., &amp; Rodriguez, N. (2000).Acculturative Stress Inventory (ASI) (TC022704) [Database record]. ETS TestLink.</w:t>
      </w:r>
    </w:p>
    <w:sectPr w:rsidR="00555A1B" w:rsidRPr="000E64CB">
      <w:headerReference w:type="even" r:id="rId30"/>
      <w:headerReference w:type="default" r:id="rId31"/>
      <w:footerReference w:type="even" r:id="rId32"/>
      <w:headerReference w:type="first" r:id="rId33"/>
      <w:pgSz w:w="11907" w:h="16840"/>
      <w:pgMar w:top="1701" w:right="1701" w:bottom="1701" w:left="1701"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BCB3" w14:textId="77777777" w:rsidR="008A0FC3" w:rsidRDefault="008A0FC3">
      <w:r>
        <w:separator/>
      </w:r>
    </w:p>
  </w:endnote>
  <w:endnote w:type="continuationSeparator" w:id="0">
    <w:p w14:paraId="32744610" w14:textId="77777777" w:rsidR="008A0FC3" w:rsidRDefault="008A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alatino">
    <w:panose1 w:val="00000000000000000000"/>
    <w:charset w:val="00"/>
    <w:family w:val="roman"/>
    <w:notTrueType/>
    <w:pitch w:val="default"/>
  </w:font>
  <w:font w:name="Traditional Arabic">
    <w:charset w:val="B2"/>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1B9D" w14:textId="77777777" w:rsidR="00555A1B"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E64CB">
      <w:rPr>
        <w:noProof/>
        <w:color w:val="000000"/>
      </w:rPr>
      <w:t>2</w:t>
    </w:r>
    <w:r>
      <w:rPr>
        <w:color w:val="000000"/>
      </w:rPr>
      <w:fldChar w:fldCharType="end"/>
    </w:r>
  </w:p>
  <w:p w14:paraId="511E24EF" w14:textId="77777777" w:rsidR="00555A1B" w:rsidRDefault="00555A1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75FD" w14:textId="77777777" w:rsidR="008A0FC3" w:rsidRDefault="008A0FC3">
      <w:r>
        <w:separator/>
      </w:r>
    </w:p>
  </w:footnote>
  <w:footnote w:type="continuationSeparator" w:id="0">
    <w:p w14:paraId="0E1E9B42" w14:textId="77777777" w:rsidR="008A0FC3" w:rsidRDefault="008A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0379" w14:textId="77777777" w:rsidR="00555A1B" w:rsidRDefault="00000000">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rPr>
      <w:pict w14:anchorId="41649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28.95pt;height:70.5pt;rotation:315;z-index:-251657728;visibility:visible;mso-position-horizontal:center;mso-position-horizontal-relative:margin;mso-position-vertical:center;mso-position-vertical-relative:margin" fillcolor="silver" stroked="f">
          <v:fill opacity=".5"/>
          <v:textpath style="font-family:&quot;&amp;quot&quot;;font-size:8pt" string="UNTUK DI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C7E" w14:textId="77777777" w:rsidR="00555A1B" w:rsidRDefault="00000000">
    <w:pPr>
      <w:pBdr>
        <w:top w:val="nil"/>
        <w:left w:val="nil"/>
        <w:bottom w:val="nil"/>
        <w:right w:val="nil"/>
        <w:between w:val="nil"/>
      </w:pBdr>
      <w:tabs>
        <w:tab w:val="center" w:pos="4320"/>
        <w:tab w:val="right" w:pos="8640"/>
      </w:tabs>
      <w:ind w:right="360" w:firstLine="360"/>
      <w:rPr>
        <w:color w:val="000000"/>
        <w:sz w:val="22"/>
        <w:szCs w:val="22"/>
      </w:rPr>
    </w:pPr>
    <w:r>
      <w:rPr>
        <w:color w:val="000000"/>
      </w:rPr>
      <w:pict w14:anchorId="4C361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528.95pt;height:70.5pt;rotation:315;z-index:-251659776;visibility:visible;mso-position-horizontal:center;mso-position-horizontal-relative:margin;mso-position-vertical:center;mso-position-vertical-relative:margin" fillcolor="silver" stroked="f">
          <v:fill opacity=".5"/>
          <v:textpath style="font-family:&quot;&amp;quot&quot;;font-size:8pt" string="UNTUK DI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1FB7" w14:textId="77777777" w:rsidR="00555A1B" w:rsidRDefault="00000000">
    <w:pPr>
      <w:pBdr>
        <w:top w:val="nil"/>
        <w:left w:val="nil"/>
        <w:bottom w:val="nil"/>
        <w:right w:val="nil"/>
        <w:between w:val="nil"/>
      </w:pBdr>
      <w:tabs>
        <w:tab w:val="center" w:pos="4320"/>
        <w:tab w:val="right" w:pos="8640"/>
        <w:tab w:val="right" w:pos="8460"/>
      </w:tabs>
      <w:ind w:right="45"/>
      <w:rPr>
        <w:color w:val="000000"/>
        <w:sz w:val="22"/>
        <w:szCs w:val="22"/>
      </w:rPr>
    </w:pPr>
    <w:r>
      <w:rPr>
        <w:color w:val="000000"/>
      </w:rPr>
      <w:pict w14:anchorId="533F9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28.95pt;height:70.5pt;rotation:315;z-index:-251658752;visibility:visible;mso-position-horizontal:center;mso-position-horizontal-relative:margin;mso-position-vertical:center;mso-position-vertical-relative:margin" fillcolor="silver" stroked="f">
          <v:fill opacity=".5"/>
          <v:textpath style="font-family:&quot;&amp;quot&quot;;font-size:8pt" string="UNTUK DI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A343D"/>
    <w:multiLevelType w:val="multilevel"/>
    <w:tmpl w:val="6A640D64"/>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2829144">
    <w:abstractNumId w:val="0"/>
  </w:num>
  <w:num w:numId="2" w16cid:durableId="1946115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157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A1B"/>
    <w:rsid w:val="000E64CB"/>
    <w:rsid w:val="00555A1B"/>
    <w:rsid w:val="008A0F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1602489"/>
  <w15:docId w15:val="{C2EA90AA-A2FC-4C1F-AA7A-8EC74861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480" w:lineRule="auto"/>
      <w:jc w:val="center"/>
      <w:outlineLvl w:val="0"/>
    </w:pPr>
    <w:rPr>
      <w:b/>
      <w:bCs/>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szCs w:val="24"/>
      <w:lang w:val="id-ID"/>
    </w:rPr>
  </w:style>
  <w:style w:type="character" w:customStyle="1" w:styleId="apple-converted-space">
    <w:name w:val="apple-converted-space"/>
    <w:basedOn w:val="DefaultParagraphFont"/>
  </w:style>
  <w:style w:type="character" w:customStyle="1" w:styleId="hps">
    <w:name w:val="hps"/>
    <w:basedOn w:val="DefaultParagraphFont"/>
  </w:style>
  <w:style w:type="character" w:styleId="Hyperlink">
    <w:name w:val="Hyperlink"/>
    <w:uiPriority w:val="99"/>
    <w:rPr>
      <w:color w:val="0000FF"/>
      <w:u w:val="single"/>
    </w:rPr>
  </w:style>
  <w:style w:type="character" w:customStyle="1" w:styleId="atn">
    <w:name w:val="atn"/>
    <w:basedOn w:val="DefaultParagraphFont"/>
  </w:style>
  <w:style w:type="character" w:styleId="Strong">
    <w:name w:val="Strong"/>
    <w:qFormat/>
    <w:rPr>
      <w:rFonts w:cs="Times New Roman"/>
      <w:b/>
      <w:bCs/>
    </w:rPr>
  </w:style>
  <w:style w:type="character" w:styleId="PageNumber">
    <w:name w:val="page number"/>
    <w:basedOn w:val="DefaultParagraphFont"/>
    <w:uiPriority w:val="99"/>
  </w:style>
  <w:style w:type="character" w:customStyle="1" w:styleId="Style10ptJustifiedChar">
    <w:name w:val="Style 10 pt Justified Char"/>
    <w:link w:val="Style10ptJustified"/>
    <w:rPr>
      <w:rFonts w:ascii="Arial" w:eastAsia="MS Mincho" w:hAnsi="Arial" w:cs="Arial"/>
      <w:iCs/>
      <w:lang w:val="en-GB" w:eastAsia="en-US" w:bidi="ar-SA"/>
    </w:rPr>
  </w:style>
  <w:style w:type="character" w:styleId="FootnoteReference">
    <w:name w:val="footnote reference"/>
    <w:semiHidden/>
    <w:rPr>
      <w:vertAlign w:val="superscript"/>
    </w:rPr>
  </w:style>
  <w:style w:type="character" w:styleId="Emphasis">
    <w:name w:val="Emphasis"/>
    <w:uiPriority w:val="20"/>
    <w:qFormat/>
    <w:rPr>
      <w:i/>
      <w:iCs/>
    </w:rPr>
  </w:style>
  <w:style w:type="character" w:customStyle="1" w:styleId="longtext">
    <w:name w:val="long_text"/>
    <w:basedOn w:val="DefaultParagraphFont"/>
  </w:style>
  <w:style w:type="character" w:customStyle="1" w:styleId="FooterChar">
    <w:name w:val="Footer Char"/>
    <w:link w:val="Footer"/>
    <w:uiPriority w:val="99"/>
    <w:rPr>
      <w:lang w:val="en-US" w:eastAsia="en-US"/>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apple-style-span">
    <w:name w:val="apple-style-span"/>
    <w:basedOn w:val="DefaultParagraphFont"/>
  </w:style>
  <w:style w:type="character" w:customStyle="1" w:styleId="BodyTextChar">
    <w:name w:val="Body Text Char"/>
    <w:link w:val="BodyText"/>
  </w:style>
  <w:style w:type="paragraph" w:customStyle="1" w:styleId="Abstract">
    <w:name w:val="Abstract"/>
    <w:pPr>
      <w:spacing w:after="200"/>
      <w:jc w:val="both"/>
    </w:pPr>
    <w:rPr>
      <w:rFonts w:eastAsia="SimSun"/>
      <w:b/>
      <w:sz w:val="18"/>
    </w:rPr>
  </w:style>
  <w:style w:type="paragraph" w:customStyle="1" w:styleId="TableTitle">
    <w:name w:val="Table Title"/>
    <w:basedOn w:val="Normal"/>
    <w:pPr>
      <w:jc w:val="center"/>
    </w:pPr>
    <w:rPr>
      <w:smallCaps/>
      <w:sz w:val="16"/>
      <w:szCs w:val="16"/>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paragraph" w:customStyle="1" w:styleId="bunga2">
    <w:name w:val="bunga2"/>
    <w:basedOn w:val="Normal"/>
    <w:pPr>
      <w:jc w:val="both"/>
      <w:outlineLvl w:val="0"/>
    </w:pPr>
    <w:rPr>
      <w:rFonts w:ascii="Arial" w:hAnsi="Arial" w:cs="Arial"/>
      <w:b/>
      <w:bCs/>
      <w:szCs w:val="24"/>
    </w:rPr>
  </w:style>
  <w:style w:type="paragraph" w:customStyle="1" w:styleId="JossTole">
    <w:name w:val="JossTole"/>
    <w:basedOn w:val="DiQi"/>
    <w:pPr>
      <w:spacing w:line="240" w:lineRule="auto"/>
      <w:ind w:firstLine="709"/>
    </w:pPr>
    <w:rPr>
      <w:rFonts w:ascii="Arial" w:hAnsi="Arial" w:cs="Arial"/>
      <w:sz w:val="20"/>
    </w:rPr>
  </w:style>
  <w:style w:type="paragraph" w:styleId="BodyText">
    <w:name w:val="Body Text"/>
    <w:basedOn w:val="Normal"/>
    <w:link w:val="BodyTextChar"/>
    <w:pPr>
      <w:spacing w:after="120"/>
    </w:pPr>
    <w:rPr>
      <w:lang w:val="id-ID" w:eastAsia="id-ID"/>
    </w:rPr>
  </w:style>
  <w:style w:type="paragraph" w:customStyle="1" w:styleId="equation">
    <w:name w:val="equation"/>
    <w:basedOn w:val="Normal"/>
    <w:pPr>
      <w:tabs>
        <w:tab w:val="center" w:pos="2520"/>
        <w:tab w:val="right" w:pos="5040"/>
      </w:tabs>
      <w:spacing w:before="240" w:after="240" w:line="216" w:lineRule="auto"/>
      <w:jc w:val="center"/>
    </w:pPr>
    <w:rPr>
      <w:rFonts w:eastAsia="SimSun"/>
    </w:rPr>
  </w:style>
  <w:style w:type="paragraph" w:customStyle="1" w:styleId="text">
    <w:name w:val="text"/>
    <w:basedOn w:val="Normal"/>
    <w:pPr>
      <w:ind w:firstLine="227"/>
      <w:jc w:val="both"/>
    </w:pPr>
  </w:style>
  <w:style w:type="paragraph" w:customStyle="1" w:styleId="Text0">
    <w:name w:val="Text"/>
    <w:basedOn w:val="Normal"/>
    <w:pPr>
      <w:widowControl w:val="0"/>
      <w:autoSpaceDE w:val="0"/>
      <w:autoSpaceDN w:val="0"/>
      <w:spacing w:line="252" w:lineRule="auto"/>
      <w:ind w:firstLine="202"/>
      <w:jc w:val="both"/>
    </w:pPr>
    <w:rPr>
      <w:rFonts w:eastAsia="Batang"/>
      <w:lang w:eastAsia="ko-KR"/>
    </w:rPr>
  </w:style>
  <w:style w:type="paragraph" w:styleId="BodyText2">
    <w:name w:val="Body Text 2"/>
    <w:basedOn w:val="Normal"/>
    <w:pPr>
      <w:spacing w:after="120" w:line="480" w:lineRule="auto"/>
    </w:pPr>
  </w:style>
  <w:style w:type="paragraph" w:customStyle="1" w:styleId="DiQi">
    <w:name w:val="DiQi"/>
    <w:basedOn w:val="Normal"/>
    <w:pPr>
      <w:spacing w:line="360" w:lineRule="auto"/>
      <w:jc w:val="both"/>
    </w:pPr>
    <w:rPr>
      <w:sz w:val="24"/>
      <w:szCs w:val="24"/>
    </w:rPr>
  </w:style>
  <w:style w:type="paragraph" w:styleId="BalloonText">
    <w:name w:val="Balloon Text"/>
    <w:basedOn w:val="Normal"/>
    <w:semiHidden/>
    <w:rPr>
      <w:rFonts w:ascii="Tahoma" w:hAnsi="Tahoma"/>
      <w:sz w:val="16"/>
      <w:szCs w:val="16"/>
    </w:rPr>
  </w:style>
  <w:style w:type="paragraph" w:customStyle="1" w:styleId="IEEEReferenceItem">
    <w:name w:val="IEEE Reference Item"/>
    <w:basedOn w:val="Normal"/>
    <w:pPr>
      <w:adjustRightInd w:val="0"/>
      <w:snapToGrid w:val="0"/>
      <w:ind w:left="360" w:hanging="360"/>
      <w:jc w:val="both"/>
    </w:pPr>
    <w:rPr>
      <w:rFonts w:eastAsia="SimSun"/>
      <w:sz w:val="16"/>
      <w:szCs w:val="24"/>
      <w:lang w:eastAsia="zh-CN"/>
    </w:rPr>
  </w:style>
  <w:style w:type="paragraph" w:styleId="NormalWeb">
    <w:name w:val="Normal (Web)"/>
    <w:basedOn w:val="Normal"/>
    <w:pPr>
      <w:spacing w:before="100" w:beforeAutospacing="1" w:after="100" w:afterAutospacing="1"/>
    </w:pPr>
    <w:rPr>
      <w:sz w:val="24"/>
      <w:szCs w:val="24"/>
    </w:rPr>
  </w:style>
  <w:style w:type="paragraph" w:customStyle="1" w:styleId="Equation0">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olesBold">
    <w:name w:val="toles + Bold"/>
    <w:basedOn w:val="Normal"/>
    <w:pPr>
      <w:jc w:val="center"/>
      <w:outlineLvl w:val="0"/>
    </w:pPr>
    <w:rPr>
      <w:i/>
      <w:iCs/>
      <w:sz w:val="24"/>
      <w:szCs w:val="24"/>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Caption">
    <w:name w:val="caption"/>
    <w:basedOn w:val="Normal"/>
    <w:next w:val="Normal"/>
    <w:qFormat/>
    <w:pPr>
      <w:spacing w:line="480" w:lineRule="auto"/>
      <w:jc w:val="center"/>
    </w:pPr>
    <w:rPr>
      <w:i/>
      <w:iCs/>
    </w:rPr>
  </w:style>
  <w:style w:type="paragraph" w:styleId="List">
    <w:name w:val="List"/>
    <w:basedOn w:val="Normal"/>
    <w:pPr>
      <w:ind w:left="360" w:hanging="360"/>
      <w:jc w:val="center"/>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IsiBabforKomputek">
    <w:name w:val="Isi Bab for Komputek"/>
    <w:basedOn w:val="Normal"/>
    <w:pPr>
      <w:ind w:firstLine="720"/>
      <w:jc w:val="both"/>
    </w:p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next w:val="Normal"/>
    <w:uiPriority w:val="11"/>
    <w:qFormat/>
    <w:pPr>
      <w:jc w:val="center"/>
    </w:pPr>
    <w:rPr>
      <w:b/>
      <w:sz w:val="32"/>
      <w:szCs w:val="32"/>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Sub-titles">
    <w:name w:val="Sub-titles"/>
    <w:basedOn w:val="Normal"/>
    <w:pPr>
      <w:jc w:val="both"/>
    </w:pPr>
    <w:rPr>
      <w:b/>
      <w:bCs/>
      <w:color w:val="000000"/>
      <w:sz w:val="24"/>
      <w:szCs w:val="24"/>
      <w:lang w:val="pt-PT" w:eastAsia="pt-PT"/>
    </w:rPr>
  </w:style>
  <w:style w:type="paragraph" w:customStyle="1" w:styleId="yange">
    <w:name w:val="yange"/>
    <w:basedOn w:val="DiQi"/>
    <w:pPr>
      <w:spacing w:line="240" w:lineRule="auto"/>
      <w:ind w:left="360"/>
    </w:pPr>
    <w:rPr>
      <w:rFonts w:ascii="Arial" w:hAnsi="Arial" w:cs="Arial"/>
      <w:sz w:val="20"/>
    </w:rPr>
  </w:style>
  <w:style w:type="paragraph" w:styleId="NoSpacing">
    <w:name w:val="No Spacing"/>
    <w:qFormat/>
    <w:rPr>
      <w:rFonts w:ascii="Calibri" w:eastAsia="Calibri" w:hAnsi="Calibri"/>
      <w:sz w:val="22"/>
      <w:szCs w:val="22"/>
    </w:rPr>
  </w:style>
  <w:style w:type="paragraph" w:customStyle="1" w:styleId="Judulbab">
    <w:name w:val="Judul bab"/>
    <w:basedOn w:val="Normal"/>
    <w:pPr>
      <w:spacing w:line="475" w:lineRule="atLeast"/>
      <w:jc w:val="center"/>
    </w:pPr>
    <w:rPr>
      <w:b/>
      <w:sz w:val="32"/>
    </w:rPr>
  </w:style>
  <w:style w:type="paragraph" w:styleId="BodyTextIndent">
    <w:name w:val="Body Text Indent"/>
    <w:basedOn w:val="Normal"/>
    <w:pPr>
      <w:spacing w:line="360" w:lineRule="auto"/>
      <w:ind w:left="456" w:firstLine="984"/>
      <w:jc w:val="both"/>
    </w:pPr>
    <w:rPr>
      <w:lang w:val="id-ID"/>
    </w:rPr>
  </w:style>
  <w:style w:type="paragraph" w:customStyle="1" w:styleId="references">
    <w:name w:val="references"/>
    <w:pPr>
      <w:numPr>
        <w:numId w:val="1"/>
      </w:numPr>
      <w:tabs>
        <w:tab w:val="left" w:pos="360"/>
      </w:tabs>
      <w:spacing w:after="40" w:line="180" w:lineRule="exact"/>
      <w:jc w:val="both"/>
    </w:pPr>
    <w:rPr>
      <w:rFonts w:eastAsia="SimSun"/>
      <w:sz w:val="16"/>
    </w:rPr>
  </w:style>
  <w:style w:type="paragraph" w:styleId="BodyTextIndent2">
    <w:name w:val="Body Text Indent 2"/>
    <w:basedOn w:val="Normal"/>
    <w:pPr>
      <w:spacing w:after="120" w:line="480" w:lineRule="auto"/>
      <w:ind w:left="360"/>
    </w:p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toleLinespacingsingle">
    <w:name w:val="tole + Line spacing:  single"/>
    <w:basedOn w:val="Normal"/>
    <w:pPr>
      <w:jc w:val="both"/>
    </w:pPr>
    <w:rPr>
      <w:sz w:val="24"/>
      <w:szCs w:val="24"/>
    </w:rPr>
  </w:style>
  <w:style w:type="paragraph" w:customStyle="1" w:styleId="tole">
    <w:name w:val="tole"/>
    <w:basedOn w:val="Normal"/>
    <w:pPr>
      <w:jc w:val="center"/>
      <w:outlineLvl w:val="0"/>
    </w:pPr>
    <w:rPr>
      <w:b/>
      <w:bCs/>
      <w:sz w:val="28"/>
      <w:szCs w:val="28"/>
    </w:rPr>
  </w:style>
  <w:style w:type="paragraph" w:customStyle="1" w:styleId="figurecaption">
    <w:name w:val="figure caption"/>
    <w:pPr>
      <w:spacing w:before="80" w:after="200"/>
      <w:jc w:val="center"/>
    </w:pPr>
    <w:rPr>
      <w:rFonts w:eastAsia="SimSun"/>
      <w:sz w:val="16"/>
    </w:rPr>
  </w:style>
  <w:style w:type="paragraph" w:customStyle="1" w:styleId="yange2">
    <w:name w:val="yange2"/>
    <w:basedOn w:val="DiQi"/>
    <w:pPr>
      <w:tabs>
        <w:tab w:val="num" w:pos="720"/>
      </w:tabs>
      <w:spacing w:line="240" w:lineRule="auto"/>
      <w:ind w:left="720" w:hanging="720"/>
    </w:pPr>
    <w:rPr>
      <w:rFonts w:ascii="Arial" w:hAnsi="Arial" w:cs="Arial"/>
      <w:sz w:val="20"/>
    </w:rPr>
  </w:style>
  <w:style w:type="paragraph" w:customStyle="1" w:styleId="Affiliation">
    <w:name w:val="Affiliation"/>
    <w:pPr>
      <w:jc w:val="center"/>
    </w:pPr>
    <w:rPr>
      <w:rFonts w:eastAsia="SimSun"/>
    </w:rPr>
  </w:style>
  <w:style w:type="paragraph" w:customStyle="1" w:styleId="paperbody">
    <w:name w:val="paper body"/>
    <w:basedOn w:val="Normal"/>
    <w:pPr>
      <w:jc w:val="both"/>
    </w:pPr>
    <w:rPr>
      <w:sz w:val="24"/>
      <w:szCs w:val="24"/>
      <w:lang w:val="en-AU"/>
    </w:rPr>
  </w:style>
  <w:style w:type="paragraph" w:customStyle="1" w:styleId="bunga">
    <w:name w:val="bunga"/>
    <w:basedOn w:val="Normal"/>
    <w:pPr>
      <w:jc w:val="both"/>
    </w:pPr>
    <w:rPr>
      <w:rFonts w:ascii="Arial" w:hAnsi="Arial" w:cs="Arial"/>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papertitle">
    <w:name w:val="paper title"/>
    <w:pPr>
      <w:spacing w:after="120"/>
      <w:jc w:val="center"/>
    </w:pPr>
    <w:rPr>
      <w:rFonts w:eastAsia="SimSun"/>
      <w:sz w:val="48"/>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tables">
    <w:name w:val="tables"/>
    <w:basedOn w:val="Normal"/>
    <w:pPr>
      <w:jc w:val="both"/>
    </w:pPr>
    <w:rPr>
      <w:sz w:val="18"/>
      <w:szCs w:val="18"/>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styleId="BodyTextIndent3">
    <w:name w:val="Body Text Indent 3"/>
    <w:basedOn w:val="Normal"/>
    <w:pPr>
      <w:spacing w:after="120"/>
      <w:ind w:left="360"/>
    </w:pPr>
    <w:rPr>
      <w:sz w:val="16"/>
      <w:szCs w:val="16"/>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rFonts w:cs="Traditional Arabic"/>
      <w:lang w:eastAsia="ko-KR"/>
    </w:rPr>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tabs>
        <w:tab w:val="num" w:pos="720"/>
        <w:tab w:val="left" w:pos="1080"/>
      </w:tabs>
      <w:spacing w:before="240" w:after="120" w:line="216" w:lineRule="auto"/>
      <w:ind w:left="720" w:hanging="720"/>
      <w:jc w:val="center"/>
    </w:pPr>
    <w:rPr>
      <w:rFonts w:eastAsia="SimSun"/>
      <w:smallCaps/>
      <w:sz w:val="16"/>
    </w:rPr>
  </w:style>
  <w:style w:type="character" w:customStyle="1" w:styleId="UnresolvedMention1">
    <w:name w:val="Unresolved Mention1"/>
    <w:basedOn w:val="DefaultParagraphFont"/>
    <w:uiPriority w:val="99"/>
    <w:semiHidden/>
    <w:unhideWhenUsed/>
    <w:rsid w:val="00BA2561"/>
    <w:rPr>
      <w:color w:val="605E5C"/>
      <w:shd w:val="clear" w:color="auto" w:fill="E1DFDD"/>
    </w:rPr>
  </w:style>
  <w:style w:type="character" w:styleId="FollowedHyperlink">
    <w:name w:val="FollowedHyperlink"/>
    <w:basedOn w:val="DefaultParagraphFont"/>
    <w:uiPriority w:val="99"/>
    <w:semiHidden/>
    <w:unhideWhenUsed/>
    <w:rsid w:val="00547E84"/>
    <w:rPr>
      <w:color w:val="954F72" w:themeColor="followedHyperlink"/>
      <w:u w:val="single"/>
    </w:rPr>
  </w:style>
  <w:style w:type="character" w:customStyle="1" w:styleId="HeaderChar">
    <w:name w:val="Header Char"/>
    <w:basedOn w:val="DefaultParagraphFont"/>
    <w:link w:val="Header"/>
    <w:uiPriority w:val="99"/>
    <w:rsid w:val="00FC5816"/>
    <w:rPr>
      <w:lang w:val="en-US"/>
    </w:rPr>
  </w:style>
  <w:style w:type="paragraph" w:customStyle="1" w:styleId="selectable-text">
    <w:name w:val="selectable-text"/>
    <w:basedOn w:val="Normal"/>
    <w:rsid w:val="00580980"/>
    <w:pPr>
      <w:spacing w:before="100" w:beforeAutospacing="1" w:after="100" w:afterAutospacing="1"/>
    </w:pPr>
    <w:rPr>
      <w:sz w:val="24"/>
      <w:szCs w:val="24"/>
      <w:lang w:val="en-ID"/>
    </w:rPr>
  </w:style>
  <w:style w:type="character" w:customStyle="1" w:styleId="selectable-text1">
    <w:name w:val="selectable-text1"/>
    <w:basedOn w:val="DefaultParagraphFont"/>
    <w:rsid w:val="00580980"/>
  </w:style>
  <w:style w:type="table" w:customStyle="1" w:styleId="a">
    <w:basedOn w:val="TableNormal"/>
    <w:tblPr>
      <w:tblStyleRowBandSize w:val="1"/>
      <w:tblStyleColBandSize w:val="1"/>
      <w:tblCellMar>
        <w:top w:w="28" w:type="dxa"/>
        <w:left w:w="115" w:type="dxa"/>
        <w:bottom w:w="28"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icd.who.int/" TargetMode="External"/><Relationship Id="rId18" Type="http://schemas.openxmlformats.org/officeDocument/2006/relationships/hyperlink" Target="http://www.ethicguidebook.ac.uk/EthicsPrinciples" TargetMode="External"/><Relationship Id="rId26" Type="http://schemas.openxmlformats.org/officeDocument/2006/relationships/hyperlink" Target="https://www.reddit.com/r/IAmA/comments/9fagqy/im_nasa_astronaut_scott_tingle_ask_me_anything/" TargetMode="External"/><Relationship Id="rId3" Type="http://schemas.openxmlformats.org/officeDocument/2006/relationships/styles" Target="styles.xml"/><Relationship Id="rId21" Type="http://schemas.openxmlformats.org/officeDocument/2006/relationships/hyperlink" Target="https://www.slideshare.net/brianhousand/game-on-iagc-%20201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886/ICPSR35531.v3" TargetMode="External"/><Relationship Id="rId17" Type="http://schemas.openxmlformats.org/officeDocument/2006/relationships/hyperlink" Target="http://ethicsguidebook.ac.uk/EthicPrinciples" TargetMode="External"/><Relationship Id="rId25" Type="http://schemas.openxmlformats.org/officeDocument/2006/relationships/hyperlink" Target="https://www.facebook.com/nationalzoo"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who.int/features/qa/84/en" TargetMode="External"/><Relationship Id="rId20" Type="http://schemas.openxmlformats.org/officeDocument/2006/relationships/hyperlink" Target="https://uchilefau.academia.edu/ElseZCanan" TargetMode="External"/><Relationship Id="rId29" Type="http://schemas.openxmlformats.org/officeDocument/2006/relationships/hyperlink" Target="https://www.npr.org/series/423302056/hidden-br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lap.dikti.go.id/mahasiswa/homegraphjk" TargetMode="External"/><Relationship Id="rId24" Type="http://schemas.openxmlformats.org/officeDocument/2006/relationships/hyperlink" Target="http://bit.ly/321Qstq"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dc.gov/flu/about/disease/high_risk.htm" TargetMode="External"/><Relationship Id="rId23" Type="http://schemas.openxmlformats.org/officeDocument/2006/relationships/hyperlink" Target="https://twitter.com/BettyMWhite/status/100995189284622745%206" TargetMode="External"/><Relationship Id="rId28" Type="http://schemas.openxmlformats.org/officeDocument/2006/relationships/hyperlink" Target="https://www.youtube.com/watch" TargetMode="External"/><Relationship Id="rId10" Type="http://schemas.openxmlformats.org/officeDocument/2006/relationships/hyperlink" Target="http://www.apastyle.org/pubmanual.html" TargetMode="External"/><Relationship Id="rId19" Type="http://schemas.openxmlformats.org/officeDocument/2006/relationships/hyperlink" Target="https://www.census.gov/popclock/"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bcs.com/documents/BCSOOHWP_Final_Report_%2005092016.pdf" TargetMode="External"/><Relationship Id="rId22" Type="http://schemas.openxmlformats.org/officeDocument/2006/relationships/hyperlink" Target="https://twitter.com/apaeducation/status/10128104905301401%2061" TargetMode="External"/><Relationship Id="rId27" Type="http://schemas.openxmlformats.org/officeDocument/2006/relationships/hyperlink" Target="https://www.youtube.com/watch?v=qm1xGfOZJc8"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VxGfi0SPV//ZbWupgO4Bra4pcA==">AMUW2mVfy/Iw7LpvGyDMgqVRZ0IUdYd5LteSPgQct0qEEBh3YDWhus8GkLCKLn9M6Yj1a39y+dPW7nC9CHOZmyc/rbKnXhKr+06PMJ5e4QRjJ+5aprdGNv4=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3402</Words>
  <Characters>19393</Characters>
  <Application>Microsoft Office Word</Application>
  <DocSecurity>0</DocSecurity>
  <Lines>161</Lines>
  <Paragraphs>45</Paragraphs>
  <ScaleCrop>false</ScaleCrop>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Paholo Iman Prakoso</dc:creator>
  <cp:lastModifiedBy>FPSI Meruya2</cp:lastModifiedBy>
  <cp:revision>2</cp:revision>
  <dcterms:created xsi:type="dcterms:W3CDTF">2022-09-03T16:55:00Z</dcterms:created>
  <dcterms:modified xsi:type="dcterms:W3CDTF">2023-10-17T07:52:00Z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